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7E2" w:rsidRPr="0022086F" w:rsidRDefault="004777E2" w:rsidP="004777E2">
      <w:pPr>
        <w:pStyle w:val="a5"/>
        <w:jc w:val="center"/>
      </w:pPr>
      <w:r>
        <w:t xml:space="preserve">                                                                                                      Приложение  1  к приказу         </w:t>
      </w:r>
    </w:p>
    <w:p w:rsidR="004777E2" w:rsidRPr="0022086F" w:rsidRDefault="004777E2" w:rsidP="004777E2">
      <w:pPr>
        <w:pStyle w:val="a5"/>
        <w:jc w:val="center"/>
      </w:pPr>
      <w:r w:rsidRPr="0022086F">
        <w:t xml:space="preserve">                                                                                                            </w:t>
      </w:r>
      <w:r>
        <w:t xml:space="preserve">  </w:t>
      </w:r>
      <w:r w:rsidRPr="0022086F">
        <w:t xml:space="preserve">от </w:t>
      </w:r>
      <w:r>
        <w:t xml:space="preserve"> 30.12 .2020</w:t>
      </w:r>
      <w:r w:rsidRPr="0022086F">
        <w:t xml:space="preserve"> № </w:t>
      </w:r>
      <w:r>
        <w:t>148-О</w:t>
      </w:r>
    </w:p>
    <w:p w:rsidR="004777E2" w:rsidRPr="006A5743" w:rsidRDefault="004777E2" w:rsidP="004777E2">
      <w:pPr>
        <w:pStyle w:val="a5"/>
        <w:jc w:val="right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 xml:space="preserve"> </w:t>
      </w:r>
    </w:p>
    <w:p w:rsidR="004777E2" w:rsidRPr="00BD1F48" w:rsidRDefault="004777E2" w:rsidP="004777E2">
      <w:pPr>
        <w:pStyle w:val="a5"/>
        <w:jc w:val="center"/>
        <w:rPr>
          <w:b/>
          <w:sz w:val="28"/>
          <w:szCs w:val="28"/>
        </w:rPr>
      </w:pPr>
      <w:bookmarkStart w:id="0" w:name="_GoBack"/>
      <w:r w:rsidRPr="00BD1F48">
        <w:rPr>
          <w:b/>
          <w:w w:val="95"/>
          <w:sz w:val="28"/>
          <w:szCs w:val="28"/>
        </w:rPr>
        <w:t>ПОЈІОЖЕНИЕ</w:t>
      </w:r>
    </w:p>
    <w:p w:rsidR="004777E2" w:rsidRPr="00BD1F48" w:rsidRDefault="004777E2" w:rsidP="004777E2">
      <w:pPr>
        <w:pStyle w:val="a5"/>
        <w:jc w:val="center"/>
        <w:rPr>
          <w:b/>
          <w:sz w:val="28"/>
          <w:szCs w:val="28"/>
        </w:rPr>
      </w:pPr>
      <w:r w:rsidRPr="00BD1F48">
        <w:rPr>
          <w:b/>
          <w:sz w:val="28"/>
          <w:szCs w:val="28"/>
        </w:rPr>
        <w:t>о муниципальном опорном центре дополнительного образования детей  Соболевского муниципального района</w:t>
      </w:r>
    </w:p>
    <w:bookmarkEnd w:id="0"/>
    <w:p w:rsidR="004777E2" w:rsidRPr="00BD1F48" w:rsidRDefault="004777E2" w:rsidP="004777E2">
      <w:pPr>
        <w:pStyle w:val="a5"/>
        <w:jc w:val="center"/>
        <w:rPr>
          <w:b/>
          <w:sz w:val="28"/>
          <w:szCs w:val="28"/>
        </w:rPr>
      </w:pPr>
    </w:p>
    <w:p w:rsidR="004777E2" w:rsidRDefault="004777E2" w:rsidP="004777E2">
      <w:pPr>
        <w:pStyle w:val="a5"/>
        <w:jc w:val="both"/>
        <w:rPr>
          <w:b/>
          <w:sz w:val="28"/>
          <w:szCs w:val="28"/>
        </w:rPr>
      </w:pPr>
      <w:r w:rsidRPr="006A574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</w:t>
      </w:r>
      <w:r w:rsidRPr="006A5743">
        <w:rPr>
          <w:sz w:val="28"/>
          <w:szCs w:val="28"/>
        </w:rPr>
        <w:t xml:space="preserve">    1</w:t>
      </w:r>
      <w:r w:rsidRPr="006A5743">
        <w:rPr>
          <w:b/>
          <w:sz w:val="28"/>
          <w:szCs w:val="28"/>
        </w:rPr>
        <w:t>.Общие</w:t>
      </w:r>
      <w:r>
        <w:rPr>
          <w:b/>
          <w:sz w:val="28"/>
          <w:szCs w:val="28"/>
        </w:rPr>
        <w:t xml:space="preserve"> </w:t>
      </w:r>
      <w:r w:rsidRPr="006A5743">
        <w:rPr>
          <w:b/>
          <w:sz w:val="28"/>
          <w:szCs w:val="28"/>
        </w:rPr>
        <w:t>положения</w:t>
      </w:r>
      <w:r>
        <w:rPr>
          <w:b/>
          <w:sz w:val="28"/>
          <w:szCs w:val="28"/>
        </w:rPr>
        <w:t>.</w:t>
      </w:r>
    </w:p>
    <w:p w:rsidR="004777E2" w:rsidRPr="006A5743" w:rsidRDefault="004777E2" w:rsidP="004777E2">
      <w:pPr>
        <w:pStyle w:val="a5"/>
        <w:jc w:val="both"/>
        <w:rPr>
          <w:b/>
          <w:sz w:val="28"/>
          <w:szCs w:val="28"/>
        </w:rPr>
      </w:pPr>
    </w:p>
    <w:p w:rsidR="004777E2" w:rsidRPr="006A5743" w:rsidRDefault="004777E2" w:rsidP="004777E2">
      <w:pPr>
        <w:pStyle w:val="a5"/>
        <w:ind w:firstLine="708"/>
        <w:jc w:val="both"/>
        <w:rPr>
          <w:sz w:val="28"/>
          <w:szCs w:val="28"/>
        </w:rPr>
      </w:pPr>
      <w:r w:rsidRPr="006A5743">
        <w:rPr>
          <w:sz w:val="28"/>
          <w:szCs w:val="28"/>
        </w:rPr>
        <w:t>1.1. Настоящее Положение о муниципальном опорном центре дополнительн</w:t>
      </w:r>
      <w:r>
        <w:rPr>
          <w:sz w:val="28"/>
          <w:szCs w:val="28"/>
        </w:rPr>
        <w:t>ого образования детей Соболевского</w:t>
      </w:r>
      <w:r w:rsidRPr="006A5743">
        <w:rPr>
          <w:sz w:val="28"/>
          <w:szCs w:val="28"/>
        </w:rPr>
        <w:t xml:space="preserve"> муницип</w:t>
      </w:r>
      <w:r>
        <w:rPr>
          <w:sz w:val="28"/>
          <w:szCs w:val="28"/>
        </w:rPr>
        <w:t xml:space="preserve">ального района </w:t>
      </w:r>
      <w:r w:rsidRPr="006A5743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</w:t>
      </w:r>
      <w:r w:rsidRPr="006A5743">
        <w:rPr>
          <w:sz w:val="28"/>
          <w:szCs w:val="28"/>
        </w:rPr>
        <w:t>- Положение) определяет порядок создания, цель</w:t>
      </w:r>
      <w:r>
        <w:rPr>
          <w:sz w:val="28"/>
          <w:szCs w:val="28"/>
        </w:rPr>
        <w:t xml:space="preserve"> </w:t>
      </w:r>
      <w:r w:rsidRPr="006A574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A5743">
        <w:rPr>
          <w:sz w:val="28"/>
          <w:szCs w:val="28"/>
        </w:rPr>
        <w:t>задачи, структуру, функции и систему управления</w:t>
      </w:r>
      <w:r>
        <w:rPr>
          <w:sz w:val="28"/>
          <w:szCs w:val="28"/>
        </w:rPr>
        <w:t xml:space="preserve"> </w:t>
      </w:r>
      <w:r w:rsidRPr="006A5743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6A5743">
        <w:rPr>
          <w:sz w:val="28"/>
          <w:szCs w:val="28"/>
        </w:rPr>
        <w:t>опорного  центра  дополн</w:t>
      </w:r>
      <w:r>
        <w:rPr>
          <w:sz w:val="28"/>
          <w:szCs w:val="28"/>
        </w:rPr>
        <w:t>ительного  образования  детей  Соболевского муниципального района (далее –</w:t>
      </w:r>
      <w:r w:rsidRPr="001D2F09">
        <w:rPr>
          <w:sz w:val="28"/>
          <w:szCs w:val="28"/>
        </w:rPr>
        <w:t xml:space="preserve"> МОЦ).</w:t>
      </w:r>
    </w:p>
    <w:p w:rsidR="004777E2" w:rsidRDefault="004777E2" w:rsidP="004777E2">
      <w:pPr>
        <w:pStyle w:val="a5"/>
        <w:jc w:val="both"/>
        <w:rPr>
          <w:sz w:val="28"/>
          <w:szCs w:val="28"/>
        </w:rPr>
      </w:pPr>
      <w:r>
        <w:rPr>
          <w:rFonts w:eastAsia="Cambria"/>
          <w:w w:val="95"/>
          <w:sz w:val="28"/>
          <w:szCs w:val="28"/>
        </w:rPr>
        <w:t xml:space="preserve">         </w:t>
      </w:r>
      <w:r w:rsidRPr="006A5743">
        <w:rPr>
          <w:rFonts w:eastAsia="Cambria"/>
          <w:w w:val="95"/>
          <w:sz w:val="28"/>
          <w:szCs w:val="28"/>
        </w:rPr>
        <w:t xml:space="preserve">1.2. </w:t>
      </w:r>
      <w:r>
        <w:rPr>
          <w:rFonts w:eastAsia="Cambria"/>
          <w:w w:val="95"/>
          <w:sz w:val="28"/>
          <w:szCs w:val="28"/>
        </w:rPr>
        <w:t xml:space="preserve"> Создание </w:t>
      </w:r>
      <w:r w:rsidRPr="006A5743">
        <w:rPr>
          <w:sz w:val="28"/>
          <w:szCs w:val="28"/>
        </w:rPr>
        <w:t>М</w:t>
      </w:r>
      <w:r>
        <w:rPr>
          <w:sz w:val="28"/>
          <w:szCs w:val="28"/>
        </w:rPr>
        <w:t>ОЦ осуществляется в соответствии с Указом Президента Российской Федерации от 7 мая 2018года № 204 «О национальных целях и стратегических задачах развития Российской Федерации на период до 2024года» и реализации регионального проекта « Успех каждого ребенка»</w:t>
      </w:r>
    </w:p>
    <w:p w:rsidR="004777E2" w:rsidRDefault="004777E2" w:rsidP="004777E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национального проекта «Образование».</w:t>
      </w:r>
    </w:p>
    <w:p w:rsidR="004777E2" w:rsidRPr="006A5743" w:rsidRDefault="004777E2" w:rsidP="004777E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A5743">
        <w:rPr>
          <w:sz w:val="28"/>
          <w:szCs w:val="28"/>
        </w:rPr>
        <w:t xml:space="preserve"> 1.3. Координаторо</w:t>
      </w:r>
      <w:r>
        <w:rPr>
          <w:sz w:val="28"/>
          <w:szCs w:val="28"/>
        </w:rPr>
        <w:t>м МОЦ</w:t>
      </w:r>
      <w:r w:rsidRPr="006A5743">
        <w:rPr>
          <w:sz w:val="28"/>
          <w:szCs w:val="28"/>
        </w:rPr>
        <w:t xml:space="preserve">  является </w:t>
      </w:r>
      <w:r>
        <w:rPr>
          <w:sz w:val="28"/>
          <w:szCs w:val="28"/>
        </w:rPr>
        <w:t>м</w:t>
      </w:r>
      <w:r w:rsidRPr="006A5743">
        <w:rPr>
          <w:sz w:val="28"/>
          <w:szCs w:val="28"/>
        </w:rPr>
        <w:t>униципа</w:t>
      </w:r>
      <w:r>
        <w:rPr>
          <w:sz w:val="28"/>
          <w:szCs w:val="28"/>
        </w:rPr>
        <w:t>льное казенное учреждение «Управление</w:t>
      </w:r>
      <w:r w:rsidRPr="006A5743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и молодежной политики  администрации Соболевского муниципального района» (далее –  Управление образования</w:t>
      </w:r>
      <w:r w:rsidRPr="001D2F09">
        <w:rPr>
          <w:sz w:val="28"/>
          <w:szCs w:val="28"/>
        </w:rPr>
        <w:t>).</w:t>
      </w:r>
    </w:p>
    <w:p w:rsidR="004777E2" w:rsidRDefault="004777E2" w:rsidP="004777E2">
      <w:pPr>
        <w:pStyle w:val="a5"/>
        <w:ind w:firstLine="708"/>
        <w:jc w:val="both"/>
        <w:rPr>
          <w:sz w:val="28"/>
          <w:szCs w:val="28"/>
        </w:rPr>
      </w:pPr>
      <w:r w:rsidRPr="006A5743">
        <w:rPr>
          <w:sz w:val="28"/>
          <w:szCs w:val="28"/>
        </w:rPr>
        <w:t>1.4.</w:t>
      </w:r>
      <w:r>
        <w:rPr>
          <w:sz w:val="28"/>
          <w:szCs w:val="28"/>
        </w:rPr>
        <w:t xml:space="preserve"> МОЦ:</w:t>
      </w:r>
    </w:p>
    <w:p w:rsidR="004777E2" w:rsidRPr="006A5743" w:rsidRDefault="004777E2" w:rsidP="004777E2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2F09">
        <w:rPr>
          <w:sz w:val="28"/>
          <w:szCs w:val="28"/>
        </w:rPr>
        <w:t>является</w:t>
      </w:r>
      <w:r w:rsidRPr="006A5743">
        <w:rPr>
          <w:sz w:val="28"/>
          <w:szCs w:val="28"/>
        </w:rPr>
        <w:t xml:space="preserve"> ресурсны</w:t>
      </w:r>
      <w:r>
        <w:rPr>
          <w:sz w:val="28"/>
          <w:szCs w:val="28"/>
        </w:rPr>
        <w:t>м</w:t>
      </w:r>
      <w:r w:rsidRPr="006A5743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ом</w:t>
      </w:r>
      <w:r w:rsidRPr="006A5743">
        <w:rPr>
          <w:sz w:val="28"/>
          <w:szCs w:val="28"/>
        </w:rPr>
        <w:t>, обеспечивающи</w:t>
      </w:r>
      <w:r>
        <w:rPr>
          <w:sz w:val="28"/>
          <w:szCs w:val="28"/>
        </w:rPr>
        <w:t>м</w:t>
      </w:r>
      <w:r w:rsidRPr="006A5743">
        <w:rPr>
          <w:sz w:val="28"/>
          <w:szCs w:val="28"/>
        </w:rPr>
        <w:t xml:space="preserve"> согласованное развитие дополнительных общеразвивающих программ для</w:t>
      </w:r>
      <w:r>
        <w:rPr>
          <w:sz w:val="28"/>
          <w:szCs w:val="28"/>
        </w:rPr>
        <w:t xml:space="preserve"> детей различной направленности </w:t>
      </w:r>
      <w:r w:rsidRPr="006A5743">
        <w:rPr>
          <w:sz w:val="28"/>
          <w:szCs w:val="28"/>
        </w:rPr>
        <w:t>(технической,</w:t>
      </w:r>
      <w:r>
        <w:rPr>
          <w:sz w:val="28"/>
          <w:szCs w:val="28"/>
        </w:rPr>
        <w:t xml:space="preserve"> </w:t>
      </w:r>
      <w:proofErr w:type="gramStart"/>
      <w:r w:rsidRPr="006A5743">
        <w:rPr>
          <w:sz w:val="28"/>
          <w:szCs w:val="28"/>
        </w:rPr>
        <w:t>естественно-</w:t>
      </w:r>
      <w:r>
        <w:rPr>
          <w:sz w:val="28"/>
          <w:szCs w:val="28"/>
        </w:rPr>
        <w:t>н</w:t>
      </w:r>
      <w:r w:rsidRPr="006A5743">
        <w:rPr>
          <w:sz w:val="28"/>
          <w:szCs w:val="28"/>
        </w:rPr>
        <w:t>аучной</w:t>
      </w:r>
      <w:proofErr w:type="gramEnd"/>
      <w:r w:rsidRPr="006A5743">
        <w:rPr>
          <w:sz w:val="28"/>
          <w:szCs w:val="28"/>
        </w:rPr>
        <w:t>,</w:t>
      </w:r>
      <w:r>
        <w:rPr>
          <w:sz w:val="28"/>
          <w:szCs w:val="28"/>
        </w:rPr>
        <w:t xml:space="preserve"> художественной, социально-</w:t>
      </w:r>
      <w:r w:rsidRPr="006A5743">
        <w:rPr>
          <w:sz w:val="28"/>
          <w:szCs w:val="28"/>
        </w:rPr>
        <w:t>педагогической,</w:t>
      </w:r>
      <w:r>
        <w:rPr>
          <w:sz w:val="28"/>
          <w:szCs w:val="28"/>
        </w:rPr>
        <w:t xml:space="preserve"> т</w:t>
      </w:r>
      <w:r w:rsidRPr="006A5743">
        <w:rPr>
          <w:sz w:val="28"/>
          <w:szCs w:val="28"/>
        </w:rPr>
        <w:t>урист</w:t>
      </w:r>
      <w:r>
        <w:rPr>
          <w:sz w:val="28"/>
          <w:szCs w:val="28"/>
        </w:rPr>
        <w:t>с</w:t>
      </w:r>
      <w:r w:rsidRPr="006A5743">
        <w:rPr>
          <w:sz w:val="28"/>
          <w:szCs w:val="28"/>
        </w:rPr>
        <w:t>ко-краеведческой,</w:t>
      </w:r>
      <w:r>
        <w:rPr>
          <w:sz w:val="28"/>
          <w:szCs w:val="28"/>
        </w:rPr>
        <w:t xml:space="preserve"> </w:t>
      </w:r>
      <w:r w:rsidRPr="006A5743">
        <w:rPr>
          <w:sz w:val="28"/>
          <w:szCs w:val="28"/>
        </w:rPr>
        <w:t>физкультурно-спортивной);</w:t>
      </w:r>
    </w:p>
    <w:p w:rsidR="004777E2" w:rsidRPr="006A5743" w:rsidRDefault="004777E2" w:rsidP="004777E2">
      <w:pPr>
        <w:pStyle w:val="a5"/>
        <w:jc w:val="both"/>
        <w:rPr>
          <w:sz w:val="28"/>
          <w:szCs w:val="28"/>
        </w:rPr>
      </w:pPr>
      <w:r w:rsidRPr="006A5743">
        <w:rPr>
          <w:sz w:val="28"/>
          <w:szCs w:val="28"/>
        </w:rPr>
        <w:t xml:space="preserve">          - осуществляет организационное, методическое и аналитическое сопровождение</w:t>
      </w:r>
      <w:r>
        <w:rPr>
          <w:sz w:val="28"/>
          <w:szCs w:val="28"/>
        </w:rPr>
        <w:t>,</w:t>
      </w:r>
      <w:r w:rsidRPr="006A5743">
        <w:rPr>
          <w:sz w:val="28"/>
          <w:szCs w:val="28"/>
        </w:rPr>
        <w:t xml:space="preserve"> мониторинг развития системы дополнительного образования детей в</w:t>
      </w:r>
      <w:r>
        <w:rPr>
          <w:sz w:val="28"/>
          <w:szCs w:val="28"/>
        </w:rPr>
        <w:t xml:space="preserve"> Соболевском</w:t>
      </w:r>
      <w:r w:rsidRPr="006A5743">
        <w:rPr>
          <w:sz w:val="28"/>
          <w:szCs w:val="28"/>
        </w:rPr>
        <w:t xml:space="preserve"> муници</w:t>
      </w:r>
      <w:r>
        <w:rPr>
          <w:sz w:val="28"/>
          <w:szCs w:val="28"/>
        </w:rPr>
        <w:t>пальном районе.</w:t>
      </w:r>
    </w:p>
    <w:p w:rsidR="004777E2" w:rsidRPr="006A5743" w:rsidRDefault="004777E2" w:rsidP="004777E2">
      <w:pPr>
        <w:pStyle w:val="a5"/>
        <w:jc w:val="both"/>
        <w:rPr>
          <w:sz w:val="28"/>
          <w:szCs w:val="28"/>
        </w:rPr>
      </w:pPr>
      <w:r w:rsidRPr="006A5743">
        <w:rPr>
          <w:sz w:val="28"/>
          <w:szCs w:val="28"/>
        </w:rPr>
        <w:t xml:space="preserve">         </w:t>
      </w:r>
      <w:r>
        <w:rPr>
          <w:sz w:val="28"/>
          <w:szCs w:val="28"/>
        </w:rPr>
        <w:t>1.5. МОЦ</w:t>
      </w:r>
      <w:r w:rsidRPr="006A574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6A5743">
        <w:rPr>
          <w:sz w:val="28"/>
          <w:szCs w:val="28"/>
        </w:rPr>
        <w:t xml:space="preserve"> площадка</w:t>
      </w:r>
      <w:r>
        <w:rPr>
          <w:sz w:val="28"/>
          <w:szCs w:val="28"/>
        </w:rPr>
        <w:t>,</w:t>
      </w:r>
      <w:r w:rsidRPr="006A5743">
        <w:rPr>
          <w:sz w:val="28"/>
          <w:szCs w:val="28"/>
        </w:rPr>
        <w:t xml:space="preserve"> созданная на</w:t>
      </w:r>
      <w:r>
        <w:rPr>
          <w:sz w:val="28"/>
          <w:szCs w:val="28"/>
        </w:rPr>
        <w:t xml:space="preserve"> </w:t>
      </w:r>
      <w:r w:rsidRPr="006A5743">
        <w:rPr>
          <w:sz w:val="28"/>
          <w:szCs w:val="28"/>
        </w:rPr>
        <w:t xml:space="preserve">базе </w:t>
      </w:r>
      <w:r>
        <w:rPr>
          <w:sz w:val="28"/>
          <w:szCs w:val="28"/>
        </w:rPr>
        <w:t xml:space="preserve"> муниципального казенного  образовательного  учреждения дополнительного образования Центр внешкольной работы «Ровесник</w:t>
      </w:r>
      <w:proofErr w:type="gramStart"/>
      <w:r>
        <w:rPr>
          <w:sz w:val="28"/>
          <w:szCs w:val="28"/>
        </w:rPr>
        <w:t>»(</w:t>
      </w:r>
      <w:proofErr w:type="gramEnd"/>
      <w:r>
        <w:rPr>
          <w:sz w:val="28"/>
          <w:szCs w:val="28"/>
        </w:rPr>
        <w:t>далее – МКОУ ДО ЦВР «Ровесник</w:t>
      </w:r>
      <w:r w:rsidRPr="006A5743">
        <w:rPr>
          <w:sz w:val="28"/>
          <w:szCs w:val="28"/>
        </w:rPr>
        <w:t>»).</w:t>
      </w:r>
    </w:p>
    <w:p w:rsidR="004777E2" w:rsidRPr="006A5743" w:rsidRDefault="004777E2" w:rsidP="004777E2">
      <w:pPr>
        <w:pStyle w:val="a5"/>
        <w:jc w:val="both"/>
        <w:rPr>
          <w:sz w:val="28"/>
          <w:szCs w:val="28"/>
        </w:rPr>
      </w:pPr>
      <w:r w:rsidRPr="006A574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1.6. МОЦ расположен по адресу: 684200, Камчатский край, с. Соболево, ул. </w:t>
      </w:r>
      <w:proofErr w:type="gramStart"/>
      <w:r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>, д.23</w:t>
      </w:r>
      <w:r w:rsidRPr="006A5743">
        <w:rPr>
          <w:sz w:val="28"/>
          <w:szCs w:val="28"/>
        </w:rPr>
        <w:t>.</w:t>
      </w:r>
    </w:p>
    <w:p w:rsidR="004777E2" w:rsidRDefault="004777E2" w:rsidP="004777E2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МОЦ </w:t>
      </w:r>
      <w:r w:rsidRPr="006A5743">
        <w:rPr>
          <w:sz w:val="28"/>
          <w:szCs w:val="28"/>
        </w:rPr>
        <w:t xml:space="preserve"> не является юридическим лицом, его деятельность не влечет за собой изменения типа и вида организационно-правовой формы</w:t>
      </w:r>
      <w:r>
        <w:rPr>
          <w:sz w:val="28"/>
          <w:szCs w:val="28"/>
        </w:rPr>
        <w:t>.</w:t>
      </w:r>
      <w:r w:rsidRPr="006A5743">
        <w:rPr>
          <w:sz w:val="28"/>
          <w:szCs w:val="28"/>
        </w:rPr>
        <w:t xml:space="preserve"> </w:t>
      </w:r>
    </w:p>
    <w:p w:rsidR="004777E2" w:rsidRPr="006A5743" w:rsidRDefault="004777E2" w:rsidP="004777E2">
      <w:pPr>
        <w:pStyle w:val="a5"/>
        <w:jc w:val="both"/>
        <w:rPr>
          <w:sz w:val="28"/>
          <w:szCs w:val="28"/>
        </w:rPr>
      </w:pPr>
    </w:p>
    <w:p w:rsidR="004777E2" w:rsidRDefault="004777E2" w:rsidP="004777E2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6A5743">
        <w:rPr>
          <w:b/>
          <w:sz w:val="28"/>
          <w:szCs w:val="28"/>
        </w:rPr>
        <w:t>2. Норма</w:t>
      </w:r>
      <w:r>
        <w:rPr>
          <w:b/>
          <w:sz w:val="28"/>
          <w:szCs w:val="28"/>
        </w:rPr>
        <w:t>тивное обеспечение деятельности</w:t>
      </w:r>
      <w:r w:rsidRPr="006A5743">
        <w:rPr>
          <w:b/>
          <w:sz w:val="28"/>
          <w:szCs w:val="28"/>
        </w:rPr>
        <w:t>.</w:t>
      </w:r>
    </w:p>
    <w:p w:rsidR="004777E2" w:rsidRPr="006A5743" w:rsidRDefault="004777E2" w:rsidP="004777E2">
      <w:pPr>
        <w:pStyle w:val="a5"/>
        <w:jc w:val="both"/>
        <w:rPr>
          <w:b/>
          <w:sz w:val="28"/>
          <w:szCs w:val="28"/>
        </w:rPr>
      </w:pPr>
    </w:p>
    <w:p w:rsidR="004777E2" w:rsidRPr="006A5743" w:rsidRDefault="004777E2" w:rsidP="004777E2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МОЦ</w:t>
      </w:r>
      <w:r w:rsidRPr="006A5743">
        <w:rPr>
          <w:sz w:val="28"/>
          <w:szCs w:val="28"/>
        </w:rPr>
        <w:t xml:space="preserve"> в своей деятельности руководствуется:</w:t>
      </w:r>
    </w:p>
    <w:p w:rsidR="004777E2" w:rsidRDefault="004777E2" w:rsidP="004777E2">
      <w:pPr>
        <w:pStyle w:val="a5"/>
        <w:jc w:val="both"/>
        <w:rPr>
          <w:sz w:val="28"/>
          <w:szCs w:val="28"/>
        </w:rPr>
      </w:pPr>
      <w:r w:rsidRPr="006A5743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</w:r>
      <w:r w:rsidRPr="006A5743">
        <w:rPr>
          <w:sz w:val="28"/>
          <w:szCs w:val="28"/>
        </w:rPr>
        <w:t>-Федеральным законом от 29 декабря 2012 года № 273-ФЗ «Об образовании  в Российской Федерации»;</w:t>
      </w:r>
    </w:p>
    <w:p w:rsidR="004777E2" w:rsidRDefault="004777E2" w:rsidP="004777E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A5743">
        <w:rPr>
          <w:sz w:val="28"/>
          <w:szCs w:val="28"/>
        </w:rPr>
        <w:t xml:space="preserve"> -Указами Президента Российской Федерации</w:t>
      </w:r>
      <w:r>
        <w:rPr>
          <w:sz w:val="28"/>
          <w:szCs w:val="28"/>
        </w:rPr>
        <w:t>;</w:t>
      </w:r>
    </w:p>
    <w:p w:rsidR="004777E2" w:rsidRPr="006A5743" w:rsidRDefault="004777E2" w:rsidP="004777E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A5743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П</w:t>
      </w:r>
      <w:r w:rsidRPr="006A5743">
        <w:rPr>
          <w:sz w:val="28"/>
          <w:szCs w:val="28"/>
        </w:rPr>
        <w:t>остановлениями и распоряжениями Пра</w:t>
      </w:r>
      <w:r>
        <w:rPr>
          <w:sz w:val="28"/>
          <w:szCs w:val="28"/>
        </w:rPr>
        <w:t>вительства Российской Федерации</w:t>
      </w:r>
      <w:r w:rsidRPr="006A5743">
        <w:rPr>
          <w:sz w:val="28"/>
          <w:szCs w:val="28"/>
        </w:rPr>
        <w:t>;</w:t>
      </w:r>
    </w:p>
    <w:p w:rsidR="004777E2" w:rsidRPr="006A5743" w:rsidRDefault="004777E2" w:rsidP="004777E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A5743">
        <w:rPr>
          <w:sz w:val="28"/>
          <w:szCs w:val="28"/>
        </w:rPr>
        <w:t>-</w:t>
      </w:r>
      <w:r>
        <w:rPr>
          <w:sz w:val="28"/>
          <w:szCs w:val="28"/>
        </w:rPr>
        <w:t xml:space="preserve"> Н</w:t>
      </w:r>
      <w:r w:rsidRPr="006A5743">
        <w:rPr>
          <w:sz w:val="28"/>
          <w:szCs w:val="28"/>
        </w:rPr>
        <w:t>ормативными актами министерст</w:t>
      </w:r>
      <w:r>
        <w:rPr>
          <w:sz w:val="28"/>
          <w:szCs w:val="28"/>
        </w:rPr>
        <w:t>ва образования Камчатского края, администрации Соболевского муниципального района, Управления образования</w:t>
      </w:r>
      <w:r w:rsidRPr="006A5743">
        <w:rPr>
          <w:sz w:val="28"/>
          <w:szCs w:val="28"/>
        </w:rPr>
        <w:t>;</w:t>
      </w:r>
    </w:p>
    <w:p w:rsidR="004777E2" w:rsidRPr="006A5743" w:rsidRDefault="004777E2" w:rsidP="004777E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-Уставом МКОУ </w:t>
      </w:r>
      <w:r w:rsidRPr="006A5743">
        <w:rPr>
          <w:sz w:val="28"/>
          <w:szCs w:val="28"/>
        </w:rPr>
        <w:t>ДО</w:t>
      </w:r>
      <w:r>
        <w:rPr>
          <w:sz w:val="28"/>
          <w:szCs w:val="28"/>
        </w:rPr>
        <w:t xml:space="preserve"> ЦВР «Ровесник</w:t>
      </w:r>
      <w:r w:rsidRPr="006A5743">
        <w:rPr>
          <w:sz w:val="28"/>
          <w:szCs w:val="28"/>
        </w:rPr>
        <w:t>»;</w:t>
      </w:r>
    </w:p>
    <w:p w:rsidR="004777E2" w:rsidRPr="006A5743" w:rsidRDefault="004777E2" w:rsidP="004777E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-Н</w:t>
      </w:r>
      <w:r w:rsidRPr="006A5743">
        <w:rPr>
          <w:sz w:val="28"/>
          <w:szCs w:val="28"/>
        </w:rPr>
        <w:t>астоящим Положением.</w:t>
      </w:r>
    </w:p>
    <w:p w:rsidR="004777E2" w:rsidRPr="006A5743" w:rsidRDefault="004777E2" w:rsidP="004777E2">
      <w:pPr>
        <w:pStyle w:val="a5"/>
        <w:jc w:val="both"/>
        <w:rPr>
          <w:sz w:val="28"/>
          <w:szCs w:val="28"/>
        </w:rPr>
      </w:pPr>
    </w:p>
    <w:p w:rsidR="004777E2" w:rsidRDefault="004777E2" w:rsidP="004777E2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3.Цель,</w:t>
      </w:r>
      <w:r w:rsidRPr="006A5743">
        <w:rPr>
          <w:b/>
          <w:sz w:val="28"/>
          <w:szCs w:val="28"/>
        </w:rPr>
        <w:t xml:space="preserve"> задачи</w:t>
      </w:r>
      <w:r>
        <w:rPr>
          <w:b/>
          <w:sz w:val="28"/>
          <w:szCs w:val="28"/>
        </w:rPr>
        <w:t xml:space="preserve"> и формы деятельности МОЦ</w:t>
      </w:r>
      <w:r w:rsidRPr="00285A2C">
        <w:rPr>
          <w:b/>
          <w:sz w:val="28"/>
          <w:szCs w:val="28"/>
        </w:rPr>
        <w:t>.</w:t>
      </w:r>
    </w:p>
    <w:p w:rsidR="004777E2" w:rsidRPr="006A5743" w:rsidRDefault="004777E2" w:rsidP="004777E2">
      <w:pPr>
        <w:pStyle w:val="a5"/>
        <w:jc w:val="both"/>
        <w:rPr>
          <w:b/>
          <w:sz w:val="28"/>
          <w:szCs w:val="28"/>
        </w:rPr>
      </w:pPr>
    </w:p>
    <w:p w:rsidR="004777E2" w:rsidRPr="006A5743" w:rsidRDefault="004777E2" w:rsidP="004777E2">
      <w:pPr>
        <w:pStyle w:val="a5"/>
        <w:ind w:firstLine="708"/>
        <w:jc w:val="both"/>
        <w:rPr>
          <w:sz w:val="28"/>
          <w:szCs w:val="28"/>
        </w:rPr>
      </w:pPr>
      <w:r w:rsidRPr="006A5743">
        <w:rPr>
          <w:sz w:val="28"/>
          <w:szCs w:val="28"/>
        </w:rPr>
        <w:t>3</w:t>
      </w:r>
      <w:r>
        <w:rPr>
          <w:sz w:val="28"/>
          <w:szCs w:val="28"/>
        </w:rPr>
        <w:t xml:space="preserve">.1. МОЦ </w:t>
      </w:r>
      <w:r w:rsidRPr="006A5743">
        <w:rPr>
          <w:sz w:val="28"/>
          <w:szCs w:val="28"/>
        </w:rPr>
        <w:t xml:space="preserve"> осуществляет свою деятельность в с</w:t>
      </w:r>
      <w:r>
        <w:rPr>
          <w:sz w:val="28"/>
          <w:szCs w:val="28"/>
        </w:rPr>
        <w:t>оответствии с задачами и целью</w:t>
      </w:r>
      <w:r w:rsidRPr="006A5743">
        <w:rPr>
          <w:sz w:val="28"/>
          <w:szCs w:val="28"/>
        </w:rPr>
        <w:t xml:space="preserve"> деятельности, определенными настоящим Положением.</w:t>
      </w:r>
    </w:p>
    <w:p w:rsidR="004777E2" w:rsidRPr="003C76AC" w:rsidRDefault="004777E2" w:rsidP="004777E2">
      <w:pPr>
        <w:pStyle w:val="a5"/>
        <w:ind w:firstLine="708"/>
        <w:jc w:val="both"/>
        <w:rPr>
          <w:sz w:val="28"/>
          <w:szCs w:val="28"/>
          <w:highlight w:val="yellow"/>
        </w:rPr>
      </w:pPr>
      <w:r w:rsidRPr="003C76AC">
        <w:rPr>
          <w:sz w:val="28"/>
          <w:szCs w:val="28"/>
        </w:rPr>
        <w:t xml:space="preserve">3.2.Основной целью деятельности МОЦ   является создание условий для обеспечения   </w:t>
      </w:r>
      <w:r>
        <w:rPr>
          <w:sz w:val="28"/>
          <w:szCs w:val="28"/>
        </w:rPr>
        <w:t>э</w:t>
      </w:r>
      <w:r w:rsidRPr="003C76AC">
        <w:rPr>
          <w:sz w:val="28"/>
          <w:szCs w:val="28"/>
        </w:rPr>
        <w:t>ффективной   системы взаимодействия</w:t>
      </w:r>
      <w:r w:rsidRPr="006A5743">
        <w:rPr>
          <w:sz w:val="28"/>
          <w:szCs w:val="28"/>
        </w:rPr>
        <w:t xml:space="preserve"> в сфере д</w:t>
      </w:r>
      <w:r>
        <w:rPr>
          <w:sz w:val="28"/>
          <w:szCs w:val="28"/>
        </w:rPr>
        <w:t xml:space="preserve">ополнительного образования </w:t>
      </w:r>
      <w:r w:rsidRPr="006A5743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6A5743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6A5743">
        <w:rPr>
          <w:sz w:val="28"/>
          <w:szCs w:val="28"/>
        </w:rPr>
        <w:t xml:space="preserve">реализации современных вариативных </w:t>
      </w:r>
      <w:r>
        <w:rPr>
          <w:sz w:val="28"/>
          <w:szCs w:val="28"/>
        </w:rPr>
        <w:t xml:space="preserve">и </w:t>
      </w:r>
      <w:r w:rsidRPr="006A5743">
        <w:rPr>
          <w:sz w:val="28"/>
          <w:szCs w:val="28"/>
        </w:rPr>
        <w:t>востребованных</w:t>
      </w:r>
      <w:r>
        <w:rPr>
          <w:sz w:val="28"/>
          <w:szCs w:val="28"/>
        </w:rPr>
        <w:t xml:space="preserve"> </w:t>
      </w:r>
      <w:r w:rsidRPr="006A5743">
        <w:rPr>
          <w:sz w:val="28"/>
          <w:szCs w:val="28"/>
        </w:rPr>
        <w:t>дополнительных</w:t>
      </w:r>
      <w:r>
        <w:rPr>
          <w:sz w:val="28"/>
          <w:szCs w:val="28"/>
        </w:rPr>
        <w:t xml:space="preserve"> </w:t>
      </w:r>
      <w:r w:rsidRPr="006A5743">
        <w:rPr>
          <w:sz w:val="28"/>
          <w:szCs w:val="28"/>
        </w:rPr>
        <w:t>общеобразовательных программ различной</w:t>
      </w:r>
      <w:r>
        <w:rPr>
          <w:sz w:val="28"/>
          <w:szCs w:val="28"/>
        </w:rPr>
        <w:t xml:space="preserve"> </w:t>
      </w:r>
      <w:r w:rsidRPr="006A5743">
        <w:rPr>
          <w:sz w:val="28"/>
          <w:szCs w:val="28"/>
        </w:rPr>
        <w:t>направленности</w:t>
      </w:r>
      <w:r>
        <w:rPr>
          <w:sz w:val="28"/>
          <w:szCs w:val="28"/>
        </w:rPr>
        <w:t xml:space="preserve"> для </w:t>
      </w:r>
      <w:r w:rsidRPr="006A5743">
        <w:rPr>
          <w:sz w:val="28"/>
          <w:szCs w:val="28"/>
        </w:rPr>
        <w:t>детей.</w:t>
      </w:r>
    </w:p>
    <w:p w:rsidR="004777E2" w:rsidRPr="000C5B49" w:rsidRDefault="004777E2" w:rsidP="004777E2">
      <w:pPr>
        <w:pStyle w:val="a5"/>
        <w:ind w:firstLine="708"/>
        <w:jc w:val="both"/>
        <w:rPr>
          <w:sz w:val="28"/>
          <w:szCs w:val="28"/>
        </w:rPr>
      </w:pPr>
      <w:r w:rsidRPr="000C5B49">
        <w:rPr>
          <w:sz w:val="28"/>
          <w:szCs w:val="28"/>
        </w:rPr>
        <w:t>3</w:t>
      </w:r>
      <w:r>
        <w:rPr>
          <w:sz w:val="28"/>
          <w:szCs w:val="28"/>
        </w:rPr>
        <w:t xml:space="preserve">.3.Деятельность МОЦ </w:t>
      </w:r>
      <w:r w:rsidRPr="000C5B49">
        <w:rPr>
          <w:sz w:val="28"/>
          <w:szCs w:val="28"/>
        </w:rPr>
        <w:t xml:space="preserve"> направлена на решение следующих задач:</w:t>
      </w:r>
    </w:p>
    <w:p w:rsidR="004777E2" w:rsidRPr="000C5B49" w:rsidRDefault="004777E2" w:rsidP="004777E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5B49">
        <w:rPr>
          <w:sz w:val="28"/>
          <w:szCs w:val="28"/>
        </w:rPr>
        <w:t>-выявление, формирование и распространение лучших практик реализации современных, вариативных и востребованных общеобразовательных программ для детей различной направленности;</w:t>
      </w:r>
    </w:p>
    <w:p w:rsidR="004777E2" w:rsidRDefault="004777E2" w:rsidP="004777E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5B4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осуществление организационной, методической, экспертно-консультационной  поддержки участников системы  </w:t>
      </w:r>
      <w:r w:rsidRPr="000C5B49">
        <w:rPr>
          <w:w w:val="95"/>
          <w:sz w:val="28"/>
          <w:szCs w:val="28"/>
        </w:rPr>
        <w:t>дополнительного</w:t>
      </w:r>
      <w:r>
        <w:rPr>
          <w:w w:val="95"/>
          <w:sz w:val="28"/>
          <w:szCs w:val="28"/>
        </w:rPr>
        <w:t xml:space="preserve"> </w:t>
      </w:r>
      <w:r w:rsidRPr="000C5B49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детей на территории  Соболевского муниципального</w:t>
      </w:r>
      <w:r w:rsidRPr="000C5B49">
        <w:rPr>
          <w:sz w:val="28"/>
          <w:szCs w:val="28"/>
        </w:rPr>
        <w:t xml:space="preserve"> района;</w:t>
      </w:r>
    </w:p>
    <w:p w:rsidR="004777E2" w:rsidRDefault="004777E2" w:rsidP="004777E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организационно-техническое  и методическое сопровождение </w:t>
      </w:r>
      <w:proofErr w:type="gramStart"/>
      <w:r>
        <w:rPr>
          <w:sz w:val="28"/>
          <w:szCs w:val="28"/>
        </w:rPr>
        <w:t>внедрения  модели персонифицированного финансирования дополнительного  образования  детей</w:t>
      </w:r>
      <w:proofErr w:type="gramEnd"/>
      <w:r>
        <w:rPr>
          <w:sz w:val="28"/>
          <w:szCs w:val="28"/>
        </w:rPr>
        <w:t>;</w:t>
      </w:r>
    </w:p>
    <w:p w:rsidR="004777E2" w:rsidRPr="000C5B49" w:rsidRDefault="004777E2" w:rsidP="004777E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A5743">
        <w:rPr>
          <w:sz w:val="28"/>
          <w:szCs w:val="28"/>
        </w:rPr>
        <w:t xml:space="preserve">-обеспечение </w:t>
      </w:r>
      <w:r>
        <w:rPr>
          <w:sz w:val="28"/>
          <w:szCs w:val="28"/>
        </w:rPr>
        <w:t>содержательного  наполнения</w:t>
      </w:r>
      <w:r w:rsidRPr="006A5743">
        <w:rPr>
          <w:sz w:val="28"/>
          <w:szCs w:val="28"/>
        </w:rPr>
        <w:t xml:space="preserve"> муниципального сегмента </w:t>
      </w:r>
      <w:r>
        <w:rPr>
          <w:sz w:val="28"/>
          <w:szCs w:val="28"/>
        </w:rPr>
        <w:t xml:space="preserve">общедоступного программного </w:t>
      </w:r>
      <w:r w:rsidRPr="006A5743">
        <w:rPr>
          <w:sz w:val="28"/>
          <w:szCs w:val="28"/>
        </w:rPr>
        <w:t>навигатора</w:t>
      </w:r>
      <w:r>
        <w:rPr>
          <w:sz w:val="28"/>
          <w:szCs w:val="28"/>
        </w:rPr>
        <w:t xml:space="preserve"> в системе дополнительного образования детей;</w:t>
      </w:r>
    </w:p>
    <w:p w:rsidR="004777E2" w:rsidRPr="006A5743" w:rsidRDefault="004777E2" w:rsidP="004777E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A5743">
        <w:rPr>
          <w:sz w:val="28"/>
          <w:szCs w:val="28"/>
        </w:rPr>
        <w:t>-создание организационных и методических условий</w:t>
      </w:r>
      <w:r>
        <w:rPr>
          <w:sz w:val="28"/>
          <w:szCs w:val="28"/>
        </w:rPr>
        <w:t>, направленных на  формирование</w:t>
      </w:r>
      <w:r w:rsidRPr="006A5743">
        <w:rPr>
          <w:sz w:val="28"/>
          <w:szCs w:val="28"/>
        </w:rPr>
        <w:t xml:space="preserve"> кадрового потенциала в систе</w:t>
      </w:r>
      <w:r>
        <w:rPr>
          <w:sz w:val="28"/>
          <w:szCs w:val="28"/>
        </w:rPr>
        <w:t>ме дополнительного образования детей в районе, в том числе на  развитие</w:t>
      </w:r>
      <w:r w:rsidRPr="006A5743">
        <w:rPr>
          <w:sz w:val="28"/>
          <w:szCs w:val="28"/>
        </w:rPr>
        <w:t xml:space="preserve"> профессионального мастерства и уровня компетенций педагогических работников;</w:t>
      </w:r>
    </w:p>
    <w:p w:rsidR="004777E2" w:rsidRPr="006A5743" w:rsidRDefault="004777E2" w:rsidP="004777E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A5743">
        <w:rPr>
          <w:sz w:val="28"/>
          <w:szCs w:val="28"/>
        </w:rPr>
        <w:t xml:space="preserve">-обеспечение эффективного </w:t>
      </w:r>
      <w:proofErr w:type="gramStart"/>
      <w:r w:rsidRPr="006A5743">
        <w:rPr>
          <w:sz w:val="28"/>
          <w:szCs w:val="28"/>
        </w:rPr>
        <w:t>функционирования</w:t>
      </w:r>
      <w:r>
        <w:rPr>
          <w:sz w:val="28"/>
          <w:szCs w:val="28"/>
        </w:rPr>
        <w:t xml:space="preserve"> </w:t>
      </w:r>
      <w:r w:rsidRPr="006A5743">
        <w:rPr>
          <w:sz w:val="28"/>
          <w:szCs w:val="28"/>
        </w:rPr>
        <w:t xml:space="preserve"> муниципальной модели взаимодействия участников образовательных отношений</w:t>
      </w:r>
      <w:proofErr w:type="gramEnd"/>
      <w:r w:rsidRPr="006A5743">
        <w:rPr>
          <w:sz w:val="28"/>
          <w:szCs w:val="28"/>
        </w:rPr>
        <w:t xml:space="preserve"> в сфере дополнительного образования детей; </w:t>
      </w:r>
    </w:p>
    <w:p w:rsidR="004777E2" w:rsidRDefault="004777E2" w:rsidP="004777E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A5743">
        <w:rPr>
          <w:sz w:val="28"/>
          <w:szCs w:val="28"/>
        </w:rPr>
        <w:t>-</w:t>
      </w:r>
      <w:r>
        <w:rPr>
          <w:sz w:val="28"/>
          <w:szCs w:val="28"/>
        </w:rPr>
        <w:t xml:space="preserve"> формирование и распространение моделей сетевого взаимодействия при реализации образовательных программ;</w:t>
      </w:r>
    </w:p>
    <w:p w:rsidR="004777E2" w:rsidRPr="006A5743" w:rsidRDefault="004777E2" w:rsidP="004777E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создание условий и механизмов для выявления, сопровождения и поддержки одаренных детей в муниципальном образовании.</w:t>
      </w:r>
    </w:p>
    <w:p w:rsidR="004777E2" w:rsidRDefault="004777E2" w:rsidP="004777E2">
      <w:pPr>
        <w:pStyle w:val="a5"/>
        <w:ind w:firstLine="708"/>
        <w:jc w:val="both"/>
        <w:rPr>
          <w:sz w:val="28"/>
          <w:szCs w:val="28"/>
        </w:rPr>
      </w:pPr>
      <w:r w:rsidRPr="006A5743">
        <w:rPr>
          <w:sz w:val="28"/>
          <w:szCs w:val="28"/>
        </w:rPr>
        <w:lastRenderedPageBreak/>
        <w:t>3.4.</w:t>
      </w:r>
      <w:r>
        <w:rPr>
          <w:sz w:val="28"/>
          <w:szCs w:val="28"/>
        </w:rPr>
        <w:t>Предметом деятельности МОЦ</w:t>
      </w:r>
      <w:r w:rsidRPr="006A5743">
        <w:rPr>
          <w:sz w:val="28"/>
          <w:szCs w:val="28"/>
        </w:rPr>
        <w:t xml:space="preserve"> является выполнение работ, оказание услуг </w:t>
      </w:r>
      <w:r>
        <w:rPr>
          <w:sz w:val="28"/>
          <w:szCs w:val="28"/>
        </w:rPr>
        <w:t>в целях реализации мероприятий национального</w:t>
      </w:r>
      <w:r w:rsidRPr="006A5743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 xml:space="preserve"> «Образование» и р</w:t>
      </w:r>
      <w:r w:rsidRPr="006A5743">
        <w:rPr>
          <w:sz w:val="28"/>
          <w:szCs w:val="28"/>
        </w:rPr>
        <w:t>егионального приоритетного проекта</w:t>
      </w:r>
      <w:r>
        <w:rPr>
          <w:sz w:val="28"/>
          <w:szCs w:val="28"/>
        </w:rPr>
        <w:t xml:space="preserve"> « Успех каждого ребенка»</w:t>
      </w:r>
      <w:r w:rsidRPr="006A5743">
        <w:rPr>
          <w:sz w:val="28"/>
          <w:szCs w:val="28"/>
        </w:rPr>
        <w:t>.</w:t>
      </w:r>
    </w:p>
    <w:p w:rsidR="004777E2" w:rsidRPr="006A5743" w:rsidRDefault="004777E2" w:rsidP="004777E2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6A5743">
        <w:rPr>
          <w:sz w:val="28"/>
          <w:szCs w:val="28"/>
        </w:rPr>
        <w:t>.Основные фор</w:t>
      </w:r>
      <w:r>
        <w:rPr>
          <w:sz w:val="28"/>
          <w:szCs w:val="28"/>
        </w:rPr>
        <w:t xml:space="preserve">мы </w:t>
      </w:r>
      <w:r w:rsidRPr="006A5743">
        <w:rPr>
          <w:sz w:val="28"/>
          <w:szCs w:val="28"/>
        </w:rPr>
        <w:t xml:space="preserve"> деятельности</w:t>
      </w:r>
      <w:r>
        <w:rPr>
          <w:sz w:val="28"/>
          <w:szCs w:val="28"/>
        </w:rPr>
        <w:t xml:space="preserve"> МОЦ</w:t>
      </w:r>
      <w:r w:rsidRPr="006A5743">
        <w:rPr>
          <w:sz w:val="28"/>
          <w:szCs w:val="28"/>
        </w:rPr>
        <w:t>:</w:t>
      </w:r>
    </w:p>
    <w:p w:rsidR="004777E2" w:rsidRPr="006A5743" w:rsidRDefault="004777E2" w:rsidP="004777E2">
      <w:pPr>
        <w:pStyle w:val="a5"/>
        <w:jc w:val="both"/>
        <w:rPr>
          <w:sz w:val="28"/>
          <w:szCs w:val="28"/>
        </w:rPr>
      </w:pPr>
      <w:r w:rsidRPr="006A5743">
        <w:rPr>
          <w:sz w:val="28"/>
          <w:szCs w:val="28"/>
        </w:rPr>
        <w:t>-консультации;</w:t>
      </w:r>
    </w:p>
    <w:p w:rsidR="004777E2" w:rsidRPr="006A5743" w:rsidRDefault="004777E2" w:rsidP="004777E2">
      <w:pPr>
        <w:pStyle w:val="a5"/>
        <w:jc w:val="both"/>
        <w:rPr>
          <w:sz w:val="28"/>
          <w:szCs w:val="28"/>
        </w:rPr>
      </w:pPr>
      <w:r w:rsidRPr="006A5743">
        <w:rPr>
          <w:sz w:val="28"/>
          <w:szCs w:val="28"/>
        </w:rPr>
        <w:t>-семинары;</w:t>
      </w:r>
    </w:p>
    <w:p w:rsidR="004777E2" w:rsidRPr="006A5743" w:rsidRDefault="004777E2" w:rsidP="004777E2">
      <w:pPr>
        <w:pStyle w:val="a5"/>
        <w:jc w:val="both"/>
        <w:rPr>
          <w:sz w:val="28"/>
          <w:szCs w:val="28"/>
        </w:rPr>
      </w:pPr>
      <w:r w:rsidRPr="006A5743">
        <w:rPr>
          <w:sz w:val="28"/>
          <w:szCs w:val="28"/>
        </w:rPr>
        <w:t xml:space="preserve">-поддержка деятельности </w:t>
      </w:r>
      <w:r>
        <w:rPr>
          <w:sz w:val="28"/>
          <w:szCs w:val="28"/>
        </w:rPr>
        <w:t>интернет-сайта</w:t>
      </w:r>
      <w:r w:rsidRPr="006A5743">
        <w:rPr>
          <w:sz w:val="28"/>
          <w:szCs w:val="28"/>
        </w:rPr>
        <w:t>;</w:t>
      </w:r>
    </w:p>
    <w:p w:rsidR="004777E2" w:rsidRPr="006A5743" w:rsidRDefault="004777E2" w:rsidP="004777E2">
      <w:pPr>
        <w:pStyle w:val="a5"/>
        <w:jc w:val="both"/>
        <w:rPr>
          <w:sz w:val="28"/>
          <w:szCs w:val="28"/>
        </w:rPr>
      </w:pPr>
      <w:r w:rsidRPr="006A5743">
        <w:rPr>
          <w:sz w:val="28"/>
          <w:szCs w:val="28"/>
        </w:rPr>
        <w:t>-создание групп в социальных сетях.</w:t>
      </w:r>
    </w:p>
    <w:p w:rsidR="004777E2" w:rsidRDefault="004777E2" w:rsidP="004777E2">
      <w:pPr>
        <w:pStyle w:val="a5"/>
        <w:jc w:val="both"/>
        <w:rPr>
          <w:sz w:val="28"/>
          <w:szCs w:val="28"/>
        </w:rPr>
      </w:pPr>
    </w:p>
    <w:p w:rsidR="004777E2" w:rsidRDefault="004777E2" w:rsidP="004777E2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Pr="006A5743">
        <w:rPr>
          <w:b/>
          <w:sz w:val="28"/>
          <w:szCs w:val="28"/>
        </w:rPr>
        <w:t xml:space="preserve"> 4</w:t>
      </w:r>
      <w:r>
        <w:rPr>
          <w:b/>
          <w:sz w:val="28"/>
          <w:szCs w:val="28"/>
        </w:rPr>
        <w:t>.Функции МОЦ.</w:t>
      </w:r>
    </w:p>
    <w:p w:rsidR="004777E2" w:rsidRPr="006A5743" w:rsidRDefault="004777E2" w:rsidP="004777E2">
      <w:pPr>
        <w:pStyle w:val="a5"/>
        <w:jc w:val="both"/>
        <w:rPr>
          <w:b/>
          <w:sz w:val="28"/>
          <w:szCs w:val="28"/>
        </w:rPr>
      </w:pPr>
    </w:p>
    <w:p w:rsidR="004777E2" w:rsidRPr="006A5743" w:rsidRDefault="004777E2" w:rsidP="004777E2">
      <w:pPr>
        <w:pStyle w:val="a5"/>
        <w:ind w:firstLine="708"/>
        <w:jc w:val="both"/>
        <w:rPr>
          <w:sz w:val="28"/>
          <w:szCs w:val="28"/>
        </w:rPr>
      </w:pPr>
      <w:r w:rsidRPr="006A5743">
        <w:rPr>
          <w:sz w:val="28"/>
          <w:szCs w:val="28"/>
        </w:rPr>
        <w:t>4.1</w:t>
      </w:r>
      <w:r w:rsidRPr="001D2F09">
        <w:rPr>
          <w:sz w:val="28"/>
          <w:szCs w:val="28"/>
        </w:rPr>
        <w:t>.</w:t>
      </w:r>
      <w:r>
        <w:rPr>
          <w:sz w:val="28"/>
          <w:szCs w:val="28"/>
        </w:rPr>
        <w:t xml:space="preserve"> Координирует деятельность и оказывает методическую поддержку  образовательным организациям, обеспечивающую согласованное развитие </w:t>
      </w:r>
      <w:r w:rsidRPr="006A5743">
        <w:rPr>
          <w:sz w:val="28"/>
          <w:szCs w:val="28"/>
        </w:rPr>
        <w:t>дополнительных общ</w:t>
      </w:r>
      <w:r>
        <w:rPr>
          <w:sz w:val="28"/>
          <w:szCs w:val="28"/>
        </w:rPr>
        <w:t>еобразовательных</w:t>
      </w:r>
      <w:r w:rsidRPr="006A5743">
        <w:rPr>
          <w:sz w:val="28"/>
          <w:szCs w:val="28"/>
        </w:rPr>
        <w:t xml:space="preserve"> программ для детей</w:t>
      </w:r>
      <w:r>
        <w:rPr>
          <w:sz w:val="28"/>
          <w:szCs w:val="28"/>
        </w:rPr>
        <w:t xml:space="preserve"> </w:t>
      </w:r>
      <w:r w:rsidRPr="006A5743">
        <w:rPr>
          <w:sz w:val="28"/>
          <w:szCs w:val="28"/>
        </w:rPr>
        <w:t>различной</w:t>
      </w:r>
      <w:r>
        <w:rPr>
          <w:sz w:val="28"/>
          <w:szCs w:val="28"/>
        </w:rPr>
        <w:t xml:space="preserve"> </w:t>
      </w:r>
      <w:r w:rsidRPr="006A5743">
        <w:rPr>
          <w:sz w:val="28"/>
          <w:szCs w:val="28"/>
        </w:rPr>
        <w:t>направленности (технической, естественнонаучной,</w:t>
      </w:r>
      <w:r>
        <w:rPr>
          <w:sz w:val="28"/>
          <w:szCs w:val="28"/>
        </w:rPr>
        <w:t xml:space="preserve"> </w:t>
      </w:r>
      <w:r w:rsidRPr="006A5743">
        <w:rPr>
          <w:sz w:val="28"/>
          <w:szCs w:val="28"/>
        </w:rPr>
        <w:t>художественной,</w:t>
      </w:r>
      <w:r>
        <w:rPr>
          <w:sz w:val="28"/>
          <w:szCs w:val="28"/>
        </w:rPr>
        <w:t xml:space="preserve"> </w:t>
      </w:r>
      <w:r w:rsidRPr="006A5743">
        <w:rPr>
          <w:sz w:val="28"/>
          <w:szCs w:val="28"/>
        </w:rPr>
        <w:t>социально-педагогической, туристско-краеведческой,</w:t>
      </w:r>
      <w:r>
        <w:rPr>
          <w:sz w:val="28"/>
          <w:szCs w:val="28"/>
        </w:rPr>
        <w:t xml:space="preserve"> </w:t>
      </w:r>
      <w:r w:rsidRPr="006A5743">
        <w:rPr>
          <w:sz w:val="28"/>
          <w:szCs w:val="28"/>
        </w:rPr>
        <w:t>физкультурно-спортивной).</w:t>
      </w:r>
    </w:p>
    <w:p w:rsidR="004777E2" w:rsidRDefault="004777E2" w:rsidP="004777E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>4.2.Обеспечивает межведомственное взаимодействие между участниками регионального п</w:t>
      </w:r>
      <w:r w:rsidRPr="00CB775C">
        <w:rPr>
          <w:sz w:val="28"/>
          <w:szCs w:val="28"/>
        </w:rPr>
        <w:t>роекта</w:t>
      </w:r>
      <w:r>
        <w:rPr>
          <w:sz w:val="28"/>
          <w:szCs w:val="28"/>
        </w:rPr>
        <w:t xml:space="preserve"> в части развития дополнительного образования детей на уровне  муниципалитета, осуществляет консультационную и административную поддержку его исполнителей, проводит мониторинг реализации мероприятий, предусмотренных региональным  проектом.</w:t>
      </w:r>
    </w:p>
    <w:p w:rsidR="004777E2" w:rsidRPr="006A5743" w:rsidRDefault="004777E2" w:rsidP="004777E2">
      <w:pPr>
        <w:pStyle w:val="a5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          4.3. Выявляет и содействует распространению в муниципальной системе дополнительного образования   лучших</w:t>
      </w:r>
      <w:r w:rsidRPr="006A5743">
        <w:rPr>
          <w:sz w:val="28"/>
          <w:szCs w:val="28"/>
        </w:rPr>
        <w:t xml:space="preserve"> практик</w:t>
      </w:r>
      <w:r>
        <w:rPr>
          <w:sz w:val="28"/>
          <w:szCs w:val="28"/>
        </w:rPr>
        <w:t xml:space="preserve"> </w:t>
      </w:r>
      <w:r w:rsidRPr="006A5743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6A5743">
        <w:rPr>
          <w:sz w:val="28"/>
          <w:szCs w:val="28"/>
        </w:rPr>
        <w:t>современных вариативных и востребованных</w:t>
      </w:r>
      <w:r>
        <w:rPr>
          <w:sz w:val="28"/>
          <w:szCs w:val="28"/>
        </w:rPr>
        <w:t xml:space="preserve"> </w:t>
      </w:r>
      <w:r w:rsidRPr="006A5743">
        <w:rPr>
          <w:sz w:val="28"/>
          <w:szCs w:val="28"/>
        </w:rPr>
        <w:t>дополнительных</w:t>
      </w:r>
      <w:r>
        <w:rPr>
          <w:sz w:val="28"/>
          <w:szCs w:val="28"/>
        </w:rPr>
        <w:t xml:space="preserve"> </w:t>
      </w:r>
      <w:r w:rsidRPr="006A5743">
        <w:rPr>
          <w:sz w:val="28"/>
          <w:szCs w:val="28"/>
        </w:rPr>
        <w:t>общеобразовательных программ для детей различных</w:t>
      </w:r>
      <w:r>
        <w:rPr>
          <w:sz w:val="28"/>
          <w:szCs w:val="28"/>
        </w:rPr>
        <w:t xml:space="preserve"> направленностей.</w:t>
      </w:r>
    </w:p>
    <w:p w:rsidR="004777E2" w:rsidRPr="006A5743" w:rsidRDefault="004777E2" w:rsidP="004777E2">
      <w:pPr>
        <w:pStyle w:val="a5"/>
        <w:ind w:firstLine="708"/>
        <w:jc w:val="both"/>
        <w:rPr>
          <w:sz w:val="28"/>
          <w:szCs w:val="28"/>
        </w:rPr>
      </w:pPr>
      <w:r w:rsidRPr="006A5743"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.4</w:t>
      </w:r>
      <w:r w:rsidRPr="0061291C">
        <w:rPr>
          <w:sz w:val="28"/>
          <w:szCs w:val="28"/>
        </w:rPr>
        <w:t>.Обеспечивает апробацию, реализацию и внедрение в</w:t>
      </w:r>
      <w:r>
        <w:rPr>
          <w:sz w:val="28"/>
          <w:szCs w:val="28"/>
        </w:rPr>
        <w:t xml:space="preserve"> </w:t>
      </w:r>
      <w:r w:rsidRPr="0061291C">
        <w:rPr>
          <w:sz w:val="28"/>
          <w:szCs w:val="28"/>
        </w:rPr>
        <w:t>организациях</w:t>
      </w:r>
      <w:r>
        <w:rPr>
          <w:sz w:val="28"/>
          <w:szCs w:val="28"/>
        </w:rPr>
        <w:t xml:space="preserve"> </w:t>
      </w:r>
      <w:r w:rsidRPr="0061291C">
        <w:rPr>
          <w:sz w:val="28"/>
          <w:szCs w:val="28"/>
        </w:rPr>
        <w:t>дополнительного обра</w:t>
      </w:r>
      <w:r>
        <w:rPr>
          <w:sz w:val="28"/>
          <w:szCs w:val="28"/>
        </w:rPr>
        <w:t>зования на территории Соболевского</w:t>
      </w:r>
      <w:r w:rsidRPr="0061291C">
        <w:rPr>
          <w:sz w:val="28"/>
          <w:szCs w:val="28"/>
        </w:rPr>
        <w:t xml:space="preserve"> муниципального района  </w:t>
      </w:r>
      <w:proofErr w:type="spellStart"/>
      <w:r w:rsidRPr="0061291C">
        <w:rPr>
          <w:sz w:val="28"/>
          <w:szCs w:val="28"/>
        </w:rPr>
        <w:t>разноуровневых</w:t>
      </w:r>
      <w:proofErr w:type="spellEnd"/>
      <w:r>
        <w:rPr>
          <w:sz w:val="28"/>
          <w:szCs w:val="28"/>
        </w:rPr>
        <w:t xml:space="preserve"> </w:t>
      </w:r>
      <w:r w:rsidRPr="0061291C">
        <w:rPr>
          <w:sz w:val="28"/>
          <w:szCs w:val="28"/>
        </w:rPr>
        <w:t>программ,</w:t>
      </w:r>
      <w:r>
        <w:rPr>
          <w:sz w:val="28"/>
          <w:szCs w:val="28"/>
        </w:rPr>
        <w:t xml:space="preserve"> </w:t>
      </w:r>
      <w:r w:rsidRPr="0061291C">
        <w:rPr>
          <w:sz w:val="28"/>
          <w:szCs w:val="28"/>
        </w:rPr>
        <w:t>обеспечивающих получение</w:t>
      </w:r>
      <w:r w:rsidRPr="006A5743">
        <w:rPr>
          <w:sz w:val="28"/>
          <w:szCs w:val="28"/>
        </w:rPr>
        <w:t xml:space="preserve"> детьми навыков и умений</w:t>
      </w:r>
      <w:r>
        <w:rPr>
          <w:sz w:val="28"/>
          <w:szCs w:val="28"/>
        </w:rPr>
        <w:t xml:space="preserve"> </w:t>
      </w:r>
      <w:r w:rsidRPr="006A5743">
        <w:rPr>
          <w:sz w:val="28"/>
          <w:szCs w:val="28"/>
        </w:rPr>
        <w:t>ознакомительного,</w:t>
      </w:r>
      <w:r>
        <w:rPr>
          <w:sz w:val="28"/>
          <w:szCs w:val="28"/>
        </w:rPr>
        <w:t xml:space="preserve"> </w:t>
      </w:r>
      <w:r w:rsidRPr="006A5743">
        <w:rPr>
          <w:sz w:val="28"/>
          <w:szCs w:val="28"/>
        </w:rPr>
        <w:t>базового и углубленного</w:t>
      </w:r>
      <w:r>
        <w:rPr>
          <w:sz w:val="28"/>
          <w:szCs w:val="28"/>
        </w:rPr>
        <w:t xml:space="preserve"> </w:t>
      </w:r>
      <w:r w:rsidRPr="006A5743">
        <w:rPr>
          <w:sz w:val="28"/>
          <w:szCs w:val="28"/>
        </w:rPr>
        <w:t xml:space="preserve">уровней. </w:t>
      </w:r>
    </w:p>
    <w:p w:rsidR="004777E2" w:rsidRPr="006A5743" w:rsidRDefault="004777E2" w:rsidP="004777E2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Pr="006A5743">
        <w:rPr>
          <w:sz w:val="28"/>
          <w:szCs w:val="28"/>
        </w:rPr>
        <w:t>. Создает,  апробирует и в</w:t>
      </w:r>
      <w:r>
        <w:rPr>
          <w:sz w:val="28"/>
          <w:szCs w:val="28"/>
        </w:rPr>
        <w:t>недряет на территории Соболевского</w:t>
      </w:r>
      <w:r w:rsidRPr="006A5743">
        <w:rPr>
          <w:sz w:val="28"/>
          <w:szCs w:val="28"/>
        </w:rPr>
        <w:t xml:space="preserve"> муниципального </w:t>
      </w:r>
      <w:proofErr w:type="gramStart"/>
      <w:r w:rsidRPr="006A5743">
        <w:rPr>
          <w:sz w:val="28"/>
          <w:szCs w:val="28"/>
        </w:rPr>
        <w:t xml:space="preserve">района модели обеспечения равного доступа </w:t>
      </w:r>
      <w:r>
        <w:rPr>
          <w:sz w:val="28"/>
          <w:szCs w:val="28"/>
        </w:rPr>
        <w:t xml:space="preserve"> детей</w:t>
      </w:r>
      <w:proofErr w:type="gramEnd"/>
      <w:r>
        <w:rPr>
          <w:sz w:val="28"/>
          <w:szCs w:val="28"/>
        </w:rPr>
        <w:t xml:space="preserve"> к современным</w:t>
      </w:r>
      <w:r w:rsidRPr="006A5743">
        <w:rPr>
          <w:sz w:val="28"/>
          <w:szCs w:val="28"/>
        </w:rPr>
        <w:t xml:space="preserve"> вариативным дополнительным общеобразовательным программам.</w:t>
      </w:r>
    </w:p>
    <w:p w:rsidR="004777E2" w:rsidRPr="006A5743" w:rsidRDefault="004777E2" w:rsidP="004777E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>4.6.</w:t>
      </w:r>
      <w:r w:rsidRPr="006A5743">
        <w:rPr>
          <w:sz w:val="28"/>
          <w:szCs w:val="28"/>
        </w:rPr>
        <w:t>Способствует развитию сетевых форм взаимодействия</w:t>
      </w:r>
      <w:r>
        <w:rPr>
          <w:sz w:val="28"/>
          <w:szCs w:val="28"/>
        </w:rPr>
        <w:t xml:space="preserve"> </w:t>
      </w:r>
      <w:r w:rsidRPr="006A5743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6A5743">
        <w:rPr>
          <w:sz w:val="28"/>
          <w:szCs w:val="28"/>
        </w:rPr>
        <w:t>реализации дополнительных общеобразовательных программ</w:t>
      </w:r>
      <w:r>
        <w:rPr>
          <w:sz w:val="28"/>
          <w:szCs w:val="28"/>
        </w:rPr>
        <w:t xml:space="preserve"> </w:t>
      </w:r>
      <w:r w:rsidRPr="006A574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A5743">
        <w:rPr>
          <w:sz w:val="28"/>
          <w:szCs w:val="28"/>
        </w:rPr>
        <w:t>образователь</w:t>
      </w:r>
      <w:r>
        <w:rPr>
          <w:sz w:val="28"/>
          <w:szCs w:val="28"/>
        </w:rPr>
        <w:t>ных организациях</w:t>
      </w:r>
      <w:r w:rsidRPr="006A574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A5743">
        <w:rPr>
          <w:sz w:val="28"/>
          <w:szCs w:val="28"/>
        </w:rPr>
        <w:t>расположенных на территории</w:t>
      </w:r>
      <w:r>
        <w:rPr>
          <w:sz w:val="28"/>
          <w:szCs w:val="28"/>
        </w:rPr>
        <w:t xml:space="preserve"> Соболевского </w:t>
      </w:r>
      <w:r w:rsidRPr="006A5743">
        <w:rPr>
          <w:sz w:val="28"/>
          <w:szCs w:val="28"/>
        </w:rPr>
        <w:t>муниципального района.</w:t>
      </w:r>
    </w:p>
    <w:p w:rsidR="004777E2" w:rsidRPr="006A5743" w:rsidRDefault="004777E2" w:rsidP="004777E2">
      <w:pPr>
        <w:pStyle w:val="a5"/>
        <w:jc w:val="both"/>
        <w:rPr>
          <w:sz w:val="28"/>
          <w:szCs w:val="28"/>
        </w:rPr>
      </w:pPr>
      <w:r w:rsidRPr="006A5743">
        <w:rPr>
          <w:sz w:val="28"/>
          <w:szCs w:val="28"/>
        </w:rPr>
        <w:t xml:space="preserve">          4.7. Содействует  проведению  и методическому сопровождению тематических и профильных смен лагерей с дневной формой пребывания детей,  участвует в разработке программ для организации  отдыха и оздоровления детей.</w:t>
      </w:r>
    </w:p>
    <w:p w:rsidR="004777E2" w:rsidRPr="006A5743" w:rsidRDefault="004777E2" w:rsidP="004777E2">
      <w:pPr>
        <w:pStyle w:val="a5"/>
        <w:jc w:val="both"/>
        <w:rPr>
          <w:sz w:val="28"/>
          <w:szCs w:val="28"/>
        </w:rPr>
      </w:pPr>
      <w:r w:rsidRPr="006A5743">
        <w:rPr>
          <w:sz w:val="28"/>
          <w:szCs w:val="28"/>
        </w:rPr>
        <w:lastRenderedPageBreak/>
        <w:t xml:space="preserve">          4.8. Обеспечивает реализацию мероприятий по информированию</w:t>
      </w:r>
      <w:r>
        <w:rPr>
          <w:sz w:val="28"/>
          <w:szCs w:val="28"/>
        </w:rPr>
        <w:t xml:space="preserve"> </w:t>
      </w:r>
      <w:r w:rsidRPr="006A574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A5743">
        <w:rPr>
          <w:sz w:val="28"/>
          <w:szCs w:val="28"/>
        </w:rPr>
        <w:t>просвещению родителей (законных представителей) в</w:t>
      </w:r>
      <w:r>
        <w:rPr>
          <w:sz w:val="28"/>
          <w:szCs w:val="28"/>
        </w:rPr>
        <w:t xml:space="preserve"> </w:t>
      </w:r>
      <w:r w:rsidRPr="006A5743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6A5743">
        <w:rPr>
          <w:sz w:val="28"/>
          <w:szCs w:val="28"/>
        </w:rPr>
        <w:t>дополнительного образования</w:t>
      </w:r>
      <w:r>
        <w:rPr>
          <w:sz w:val="28"/>
          <w:szCs w:val="28"/>
        </w:rPr>
        <w:t xml:space="preserve"> </w:t>
      </w:r>
      <w:r w:rsidRPr="006A5743">
        <w:rPr>
          <w:sz w:val="28"/>
          <w:szCs w:val="28"/>
        </w:rPr>
        <w:t>детей;</w:t>
      </w:r>
    </w:p>
    <w:p w:rsidR="004777E2" w:rsidRPr="006A5743" w:rsidRDefault="004777E2" w:rsidP="004777E2">
      <w:pPr>
        <w:pStyle w:val="a5"/>
        <w:jc w:val="both"/>
        <w:rPr>
          <w:sz w:val="28"/>
          <w:szCs w:val="28"/>
        </w:rPr>
      </w:pPr>
      <w:r w:rsidRPr="006A5743">
        <w:rPr>
          <w:sz w:val="28"/>
          <w:szCs w:val="28"/>
        </w:rPr>
        <w:t xml:space="preserve">          4.9.Обеспечивает информационное сопровождение мероприятий для детей и молодежи в</w:t>
      </w:r>
      <w:r>
        <w:rPr>
          <w:sz w:val="28"/>
          <w:szCs w:val="28"/>
        </w:rPr>
        <w:t xml:space="preserve"> Соболевском</w:t>
      </w:r>
      <w:r w:rsidRPr="006A5743">
        <w:rPr>
          <w:sz w:val="28"/>
          <w:szCs w:val="28"/>
        </w:rPr>
        <w:t xml:space="preserve"> муниципальном районе, в том числе:</w:t>
      </w:r>
    </w:p>
    <w:p w:rsidR="004777E2" w:rsidRPr="006A5743" w:rsidRDefault="004777E2" w:rsidP="004777E2">
      <w:pPr>
        <w:pStyle w:val="a5"/>
        <w:jc w:val="both"/>
        <w:rPr>
          <w:sz w:val="28"/>
          <w:szCs w:val="28"/>
        </w:rPr>
      </w:pPr>
      <w:r w:rsidRPr="006A5743">
        <w:rPr>
          <w:sz w:val="28"/>
          <w:szCs w:val="28"/>
        </w:rPr>
        <w:t>-формирует медиа</w:t>
      </w:r>
      <w:r>
        <w:rPr>
          <w:sz w:val="28"/>
          <w:szCs w:val="28"/>
        </w:rPr>
        <w:t>-</w:t>
      </w:r>
      <w:r w:rsidRPr="006A5743">
        <w:rPr>
          <w:sz w:val="28"/>
          <w:szCs w:val="28"/>
        </w:rPr>
        <w:t>план и проводит мероприятия по освещению деятельност</w:t>
      </w:r>
      <w:r>
        <w:rPr>
          <w:sz w:val="28"/>
          <w:szCs w:val="28"/>
        </w:rPr>
        <w:t>и МОЦ</w:t>
      </w:r>
      <w:r w:rsidRPr="006A5743">
        <w:rPr>
          <w:sz w:val="28"/>
          <w:szCs w:val="28"/>
        </w:rPr>
        <w:t>;</w:t>
      </w:r>
    </w:p>
    <w:p w:rsidR="004777E2" w:rsidRDefault="004777E2" w:rsidP="004777E2">
      <w:pPr>
        <w:pStyle w:val="a5"/>
        <w:jc w:val="both"/>
        <w:rPr>
          <w:sz w:val="28"/>
          <w:szCs w:val="28"/>
        </w:rPr>
      </w:pPr>
      <w:r w:rsidRPr="006A5743">
        <w:rPr>
          <w:sz w:val="28"/>
          <w:szCs w:val="28"/>
        </w:rPr>
        <w:t>-обеспечивает широкое вовлечение детей, в том числ</w:t>
      </w:r>
      <w:r>
        <w:rPr>
          <w:sz w:val="28"/>
          <w:szCs w:val="28"/>
        </w:rPr>
        <w:t>е детей</w:t>
      </w:r>
      <w:proofErr w:type="gramStart"/>
      <w:r>
        <w:rPr>
          <w:sz w:val="28"/>
          <w:szCs w:val="28"/>
        </w:rPr>
        <w:t xml:space="preserve"> </w:t>
      </w:r>
      <w:r w:rsidRPr="006A5743">
        <w:rPr>
          <w:sz w:val="28"/>
          <w:szCs w:val="28"/>
        </w:rPr>
        <w:t>,</w:t>
      </w:r>
      <w:proofErr w:type="gramEnd"/>
      <w:r w:rsidRPr="006A5743">
        <w:rPr>
          <w:sz w:val="28"/>
          <w:szCs w:val="28"/>
        </w:rPr>
        <w:t xml:space="preserve"> находящихся в трудной жизненной ситуации, в конкурсные и иные мероприятия, проходящие на уровне муниципал</w:t>
      </w:r>
      <w:r>
        <w:rPr>
          <w:sz w:val="28"/>
          <w:szCs w:val="28"/>
        </w:rPr>
        <w:t>ьного района, региональном и всероссийском уровнях;</w:t>
      </w:r>
    </w:p>
    <w:p w:rsidR="004777E2" w:rsidRPr="006A5743" w:rsidRDefault="004777E2" w:rsidP="004777E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обеспечивает ведение публичного перечня мероприятий для детей и молодежи</w:t>
      </w:r>
      <w:r w:rsidRPr="006A5743">
        <w:rPr>
          <w:sz w:val="28"/>
          <w:szCs w:val="28"/>
        </w:rPr>
        <w:t>.</w:t>
      </w:r>
    </w:p>
    <w:p w:rsidR="004777E2" w:rsidRDefault="004777E2" w:rsidP="004777E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A5743">
        <w:rPr>
          <w:sz w:val="28"/>
          <w:szCs w:val="28"/>
        </w:rPr>
        <w:t xml:space="preserve">4.10. </w:t>
      </w:r>
      <w:r w:rsidRPr="00137780">
        <w:rPr>
          <w:sz w:val="28"/>
          <w:szCs w:val="28"/>
        </w:rPr>
        <w:t xml:space="preserve">Ведет работу по поддержке и сопровождению </w:t>
      </w:r>
      <w:r>
        <w:rPr>
          <w:sz w:val="28"/>
          <w:szCs w:val="28"/>
        </w:rPr>
        <w:t xml:space="preserve">талантливых и одаренных детей, </w:t>
      </w:r>
      <w:r w:rsidRPr="00137780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 w:rsidRPr="00137780">
        <w:rPr>
          <w:sz w:val="28"/>
          <w:szCs w:val="28"/>
        </w:rPr>
        <w:t xml:space="preserve"> </w:t>
      </w:r>
      <w:proofErr w:type="gramStart"/>
      <w:r w:rsidRPr="00137780">
        <w:rPr>
          <w:sz w:val="28"/>
          <w:szCs w:val="28"/>
        </w:rPr>
        <w:t>образовательных</w:t>
      </w:r>
      <w:proofErr w:type="gramEnd"/>
      <w:r w:rsidRPr="00137780">
        <w:rPr>
          <w:sz w:val="28"/>
          <w:szCs w:val="28"/>
        </w:rPr>
        <w:t xml:space="preserve"> организаций, распол</w:t>
      </w:r>
      <w:r>
        <w:rPr>
          <w:sz w:val="28"/>
          <w:szCs w:val="28"/>
        </w:rPr>
        <w:t>оженных на территории Соболевского</w:t>
      </w:r>
      <w:r w:rsidRPr="00137780">
        <w:rPr>
          <w:sz w:val="28"/>
          <w:szCs w:val="28"/>
        </w:rPr>
        <w:t xml:space="preserve"> муниципального района.</w:t>
      </w:r>
    </w:p>
    <w:p w:rsidR="004777E2" w:rsidRPr="006A5743" w:rsidRDefault="004777E2" w:rsidP="004777E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4.11.Обеспечивает реализацию мер по непрерывному развитию педагогических и управленческих кадров системы дополнительного образования детей, включая повышение квалификации и профессиональной переподготовки руководителей и педагогов организаций, реализующих дополнительные общеобразовательные программы, наставников проектных детских команд. </w:t>
      </w:r>
    </w:p>
    <w:p w:rsidR="004777E2" w:rsidRPr="006A5743" w:rsidRDefault="004777E2" w:rsidP="004777E2">
      <w:pPr>
        <w:pStyle w:val="a5"/>
        <w:jc w:val="both"/>
        <w:rPr>
          <w:sz w:val="28"/>
          <w:szCs w:val="28"/>
        </w:rPr>
      </w:pPr>
      <w:r w:rsidRPr="006A574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A45DAA">
        <w:rPr>
          <w:sz w:val="28"/>
          <w:szCs w:val="28"/>
        </w:rPr>
        <w:t>4.11. Обеспечивает содержательное наполнение муниципального сегмента общедоступного навигатора в системе дополнительного образования детей.</w:t>
      </w:r>
    </w:p>
    <w:p w:rsidR="004777E2" w:rsidRPr="006A5743" w:rsidRDefault="004777E2" w:rsidP="004777E2">
      <w:pPr>
        <w:pStyle w:val="a5"/>
        <w:jc w:val="both"/>
        <w:rPr>
          <w:sz w:val="28"/>
          <w:szCs w:val="28"/>
        </w:rPr>
      </w:pPr>
      <w:r w:rsidRPr="006A5743">
        <w:rPr>
          <w:sz w:val="28"/>
          <w:szCs w:val="28"/>
        </w:rPr>
        <w:t xml:space="preserve">           4.13. Представляет отчеты о своей деятельности</w:t>
      </w:r>
      <w:r>
        <w:rPr>
          <w:sz w:val="28"/>
          <w:szCs w:val="28"/>
        </w:rPr>
        <w:t xml:space="preserve"> Управлению образования </w:t>
      </w:r>
      <w:r w:rsidRPr="006A5743">
        <w:rPr>
          <w:sz w:val="28"/>
          <w:szCs w:val="28"/>
        </w:rPr>
        <w:t xml:space="preserve"> по установленным формам и</w:t>
      </w:r>
      <w:r>
        <w:rPr>
          <w:sz w:val="28"/>
          <w:szCs w:val="28"/>
        </w:rPr>
        <w:t xml:space="preserve"> </w:t>
      </w:r>
      <w:r w:rsidRPr="006A574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A5743">
        <w:rPr>
          <w:sz w:val="28"/>
          <w:szCs w:val="28"/>
        </w:rPr>
        <w:t>определенные сроки на основе показателей и критериев</w:t>
      </w:r>
      <w:r>
        <w:rPr>
          <w:sz w:val="28"/>
          <w:szCs w:val="28"/>
        </w:rPr>
        <w:t xml:space="preserve"> </w:t>
      </w:r>
      <w:r w:rsidRPr="006A5743">
        <w:rPr>
          <w:sz w:val="28"/>
          <w:szCs w:val="28"/>
        </w:rPr>
        <w:t>эффективности</w:t>
      </w:r>
      <w:r>
        <w:rPr>
          <w:sz w:val="28"/>
          <w:szCs w:val="28"/>
        </w:rPr>
        <w:t>.</w:t>
      </w:r>
    </w:p>
    <w:p w:rsidR="004777E2" w:rsidRPr="006A5743" w:rsidRDefault="004777E2" w:rsidP="004777E2">
      <w:pPr>
        <w:pStyle w:val="a5"/>
        <w:jc w:val="both"/>
        <w:rPr>
          <w:sz w:val="28"/>
          <w:szCs w:val="28"/>
        </w:rPr>
      </w:pPr>
    </w:p>
    <w:p w:rsidR="004777E2" w:rsidRDefault="004777E2" w:rsidP="004777E2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Pr="006A5743">
        <w:rPr>
          <w:b/>
          <w:sz w:val="28"/>
          <w:szCs w:val="28"/>
        </w:rPr>
        <w:t>5.Орг</w:t>
      </w:r>
      <w:r>
        <w:rPr>
          <w:b/>
          <w:sz w:val="28"/>
          <w:szCs w:val="28"/>
        </w:rPr>
        <w:t xml:space="preserve">анизационная структура и </w:t>
      </w:r>
      <w:r w:rsidRPr="006A5743">
        <w:rPr>
          <w:b/>
          <w:sz w:val="28"/>
          <w:szCs w:val="28"/>
        </w:rPr>
        <w:t xml:space="preserve"> управлени</w:t>
      </w:r>
      <w:r>
        <w:rPr>
          <w:b/>
          <w:sz w:val="28"/>
          <w:szCs w:val="28"/>
        </w:rPr>
        <w:t>е МОЦ</w:t>
      </w:r>
      <w:r w:rsidRPr="006A5743">
        <w:rPr>
          <w:b/>
          <w:sz w:val="28"/>
          <w:szCs w:val="28"/>
        </w:rPr>
        <w:t>.</w:t>
      </w:r>
    </w:p>
    <w:p w:rsidR="004777E2" w:rsidRPr="006A5743" w:rsidRDefault="004777E2" w:rsidP="004777E2">
      <w:pPr>
        <w:pStyle w:val="a5"/>
        <w:jc w:val="both"/>
        <w:rPr>
          <w:b/>
          <w:sz w:val="28"/>
          <w:szCs w:val="28"/>
        </w:rPr>
      </w:pPr>
    </w:p>
    <w:p w:rsidR="004777E2" w:rsidRPr="006A5743" w:rsidRDefault="004777E2" w:rsidP="004777E2">
      <w:pPr>
        <w:pStyle w:val="a5"/>
        <w:ind w:firstLine="708"/>
        <w:jc w:val="both"/>
        <w:rPr>
          <w:sz w:val="28"/>
          <w:szCs w:val="28"/>
        </w:rPr>
      </w:pPr>
      <w:r w:rsidRPr="006A5743">
        <w:rPr>
          <w:sz w:val="28"/>
          <w:szCs w:val="28"/>
        </w:rPr>
        <w:t>5.1.Общая координация и контроль деятельности</w:t>
      </w:r>
      <w:r>
        <w:rPr>
          <w:sz w:val="28"/>
          <w:szCs w:val="28"/>
        </w:rPr>
        <w:t xml:space="preserve"> МОЦ</w:t>
      </w:r>
      <w:r w:rsidRPr="006A5743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>Управлением образования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r w:rsidRPr="006A5743">
        <w:rPr>
          <w:sz w:val="28"/>
          <w:szCs w:val="28"/>
        </w:rPr>
        <w:t>директором образовательной организации, на базе которого</w:t>
      </w:r>
      <w:r>
        <w:rPr>
          <w:sz w:val="28"/>
          <w:szCs w:val="28"/>
        </w:rPr>
        <w:t xml:space="preserve"> </w:t>
      </w:r>
      <w:r w:rsidRPr="006A5743">
        <w:rPr>
          <w:sz w:val="28"/>
          <w:szCs w:val="28"/>
        </w:rPr>
        <w:t>создан</w:t>
      </w:r>
      <w:r>
        <w:rPr>
          <w:sz w:val="28"/>
          <w:szCs w:val="28"/>
        </w:rPr>
        <w:t xml:space="preserve"> </w:t>
      </w:r>
      <w:r w:rsidRPr="001D2F09">
        <w:rPr>
          <w:sz w:val="28"/>
          <w:szCs w:val="28"/>
        </w:rPr>
        <w:t>МОЦ.</w:t>
      </w:r>
    </w:p>
    <w:p w:rsidR="004777E2" w:rsidRPr="0061291C" w:rsidRDefault="004777E2" w:rsidP="004777E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A5743">
        <w:rPr>
          <w:sz w:val="28"/>
          <w:szCs w:val="28"/>
        </w:rPr>
        <w:t>5.2.</w:t>
      </w:r>
      <w:r>
        <w:rPr>
          <w:sz w:val="28"/>
          <w:szCs w:val="28"/>
        </w:rPr>
        <w:t xml:space="preserve"> Структура МОЦ определяется локальным актом МКОУ ДО ЦВР «Ровесник».                                                                                                                                  5. 3</w:t>
      </w:r>
      <w:r w:rsidRPr="0061291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1291C">
        <w:rPr>
          <w:sz w:val="28"/>
          <w:szCs w:val="28"/>
        </w:rPr>
        <w:t>Ру</w:t>
      </w:r>
      <w:r>
        <w:rPr>
          <w:sz w:val="28"/>
          <w:szCs w:val="28"/>
        </w:rPr>
        <w:t>ководство</w:t>
      </w:r>
      <w:r w:rsidRPr="006129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МОЦ осуществляет руководитель  МКОУ ДО ЦВР «Ровесник», на базе которого создан МОЦ, непосредственное оперативное управление работой МОЦ осуществляет специалист, назначенный руководителем МКОУ ДО ЦВР «Ровесник».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1291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5.4. Руководитель МОЦ </w:t>
      </w:r>
      <w:r w:rsidRPr="0061291C">
        <w:rPr>
          <w:sz w:val="28"/>
          <w:szCs w:val="28"/>
        </w:rPr>
        <w:t>в рамках своей</w:t>
      </w:r>
      <w:r>
        <w:rPr>
          <w:sz w:val="28"/>
          <w:szCs w:val="28"/>
        </w:rPr>
        <w:t xml:space="preserve"> </w:t>
      </w:r>
      <w:r w:rsidRPr="0061291C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: </w:t>
      </w:r>
    </w:p>
    <w:p w:rsidR="004777E2" w:rsidRPr="000C5B49" w:rsidRDefault="004777E2" w:rsidP="004777E2">
      <w:pPr>
        <w:pStyle w:val="a5"/>
        <w:jc w:val="both"/>
        <w:rPr>
          <w:sz w:val="28"/>
          <w:szCs w:val="28"/>
        </w:rPr>
      </w:pPr>
      <w:r w:rsidRPr="000C5B49">
        <w:rPr>
          <w:sz w:val="28"/>
          <w:szCs w:val="28"/>
        </w:rPr>
        <w:t>- организует деятельност</w:t>
      </w:r>
      <w:r>
        <w:rPr>
          <w:sz w:val="28"/>
          <w:szCs w:val="28"/>
        </w:rPr>
        <w:t>ь МОЦ</w:t>
      </w:r>
      <w:r w:rsidRPr="000C5B49">
        <w:rPr>
          <w:sz w:val="28"/>
          <w:szCs w:val="28"/>
        </w:rPr>
        <w:t xml:space="preserve"> в соответствии с его задачами</w:t>
      </w:r>
      <w:r>
        <w:rPr>
          <w:sz w:val="28"/>
          <w:szCs w:val="28"/>
        </w:rPr>
        <w:t xml:space="preserve"> </w:t>
      </w:r>
      <w:r w:rsidRPr="000C5B4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C5B49">
        <w:rPr>
          <w:sz w:val="28"/>
          <w:szCs w:val="28"/>
        </w:rPr>
        <w:t>функциями;</w:t>
      </w:r>
    </w:p>
    <w:p w:rsidR="004777E2" w:rsidRPr="000C5B49" w:rsidRDefault="004777E2" w:rsidP="004777E2">
      <w:pPr>
        <w:pStyle w:val="a5"/>
        <w:jc w:val="both"/>
        <w:rPr>
          <w:sz w:val="28"/>
          <w:szCs w:val="28"/>
        </w:rPr>
      </w:pPr>
      <w:r w:rsidRPr="000C5B49">
        <w:rPr>
          <w:sz w:val="28"/>
          <w:szCs w:val="28"/>
        </w:rPr>
        <w:t>- планирует деятельность и обеспечивает реализацию</w:t>
      </w:r>
      <w:r>
        <w:rPr>
          <w:sz w:val="28"/>
          <w:szCs w:val="28"/>
        </w:rPr>
        <w:t xml:space="preserve"> </w:t>
      </w:r>
      <w:r w:rsidRPr="000C5B49">
        <w:rPr>
          <w:sz w:val="28"/>
          <w:szCs w:val="28"/>
        </w:rPr>
        <w:t>плана</w:t>
      </w:r>
      <w:r>
        <w:rPr>
          <w:sz w:val="28"/>
          <w:szCs w:val="28"/>
        </w:rPr>
        <w:t xml:space="preserve"> </w:t>
      </w:r>
      <w:r w:rsidRPr="000C5B49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МОЦ</w:t>
      </w:r>
      <w:r w:rsidRPr="000C5B49">
        <w:rPr>
          <w:sz w:val="28"/>
          <w:szCs w:val="28"/>
        </w:rPr>
        <w:t>;</w:t>
      </w:r>
    </w:p>
    <w:p w:rsidR="004777E2" w:rsidRPr="000C5B49" w:rsidRDefault="004777E2" w:rsidP="004777E2">
      <w:pPr>
        <w:pStyle w:val="a5"/>
        <w:jc w:val="both"/>
        <w:rPr>
          <w:sz w:val="28"/>
          <w:szCs w:val="28"/>
        </w:rPr>
      </w:pPr>
      <w:r w:rsidRPr="000C5B49">
        <w:rPr>
          <w:sz w:val="28"/>
          <w:szCs w:val="28"/>
        </w:rPr>
        <w:lastRenderedPageBreak/>
        <w:t>- отвечает за состояние представляемой статистической информации</w:t>
      </w:r>
      <w:r>
        <w:rPr>
          <w:sz w:val="28"/>
          <w:szCs w:val="28"/>
        </w:rPr>
        <w:t xml:space="preserve"> </w:t>
      </w:r>
      <w:r w:rsidRPr="000C5B4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C5B49">
        <w:rPr>
          <w:sz w:val="28"/>
          <w:szCs w:val="28"/>
        </w:rPr>
        <w:t>отчетности.</w:t>
      </w:r>
    </w:p>
    <w:p w:rsidR="004777E2" w:rsidRDefault="004777E2" w:rsidP="004777E2">
      <w:pPr>
        <w:pStyle w:val="a4"/>
        <w:widowControl w:val="0"/>
        <w:tabs>
          <w:tab w:val="left" w:pos="851"/>
          <w:tab w:val="left" w:pos="993"/>
          <w:tab w:val="left" w:pos="1322"/>
        </w:tabs>
        <w:autoSpaceDE w:val="0"/>
        <w:autoSpaceDN w:val="0"/>
        <w:spacing w:after="0" w:line="240" w:lineRule="auto"/>
        <w:ind w:left="142" w:right="71"/>
        <w:jc w:val="both"/>
        <w:rPr>
          <w:sz w:val="28"/>
          <w:szCs w:val="28"/>
        </w:rPr>
      </w:pPr>
      <w:r w:rsidRPr="0061291C">
        <w:rPr>
          <w:sz w:val="28"/>
          <w:szCs w:val="28"/>
        </w:rPr>
        <w:t>5.4.Руководител</w:t>
      </w:r>
      <w:r>
        <w:rPr>
          <w:sz w:val="28"/>
          <w:szCs w:val="28"/>
        </w:rPr>
        <w:t>ь МОЦ</w:t>
      </w:r>
      <w:r w:rsidRPr="0061291C">
        <w:rPr>
          <w:sz w:val="28"/>
          <w:szCs w:val="28"/>
        </w:rPr>
        <w:t xml:space="preserve">  имеет право</w:t>
      </w:r>
      <w:r>
        <w:rPr>
          <w:sz w:val="28"/>
          <w:szCs w:val="28"/>
        </w:rPr>
        <w:t>:</w:t>
      </w:r>
    </w:p>
    <w:p w:rsidR="004777E2" w:rsidRPr="007051A5" w:rsidRDefault="004777E2" w:rsidP="004777E2">
      <w:pPr>
        <w:pStyle w:val="a7"/>
        <w:tabs>
          <w:tab w:val="left" w:pos="851"/>
          <w:tab w:val="left" w:pos="993"/>
        </w:tabs>
        <w:ind w:left="142" w:right="7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proofErr w:type="gramStart"/>
      <w:r>
        <w:rPr>
          <w:rFonts w:ascii="Times New Roman" w:hAnsi="Times New Roman"/>
        </w:rPr>
        <w:t xml:space="preserve">- </w:t>
      </w:r>
      <w:r w:rsidRPr="007051A5">
        <w:rPr>
          <w:rFonts w:ascii="Times New Roman" w:hAnsi="Times New Roman"/>
        </w:rPr>
        <w:t>вносить предложения, направленные на развитие муниципальной системы дополнительного образования детей</w:t>
      </w:r>
      <w:r>
        <w:rPr>
          <w:rFonts w:ascii="Times New Roman" w:hAnsi="Times New Roman"/>
        </w:rPr>
        <w:t>, в</w:t>
      </w:r>
      <w:r w:rsidRPr="007051A5">
        <w:rPr>
          <w:rFonts w:ascii="Times New Roman" w:hAnsi="Times New Roman"/>
        </w:rPr>
        <w:t xml:space="preserve"> органы местного самоуправления, образовательные организации, реализующие дополнительные общеобразовательные программы;</w:t>
      </w:r>
      <w:proofErr w:type="gramEnd"/>
    </w:p>
    <w:p w:rsidR="004777E2" w:rsidRDefault="004777E2" w:rsidP="004777E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Pr="007051A5">
        <w:rPr>
          <w:sz w:val="28"/>
          <w:szCs w:val="28"/>
        </w:rPr>
        <w:t>запрашивать у участников образовательных отношений в сфере дополни</w:t>
      </w:r>
      <w:r>
        <w:rPr>
          <w:sz w:val="28"/>
          <w:szCs w:val="28"/>
        </w:rPr>
        <w:t xml:space="preserve">тельного образования детей </w:t>
      </w:r>
      <w:r w:rsidRPr="007051A5">
        <w:rPr>
          <w:sz w:val="28"/>
          <w:szCs w:val="28"/>
        </w:rPr>
        <w:t xml:space="preserve"> информацию, необходимую для обеспечения согласованного развития </w:t>
      </w:r>
      <w:r w:rsidRPr="007051A5">
        <w:rPr>
          <w:spacing w:val="-1"/>
          <w:sz w:val="28"/>
          <w:szCs w:val="28"/>
        </w:rPr>
        <w:t xml:space="preserve">дополнительных </w:t>
      </w:r>
      <w:r w:rsidRPr="007051A5">
        <w:rPr>
          <w:sz w:val="28"/>
          <w:szCs w:val="28"/>
        </w:rPr>
        <w:t xml:space="preserve">общеобразовательных программ для </w:t>
      </w:r>
      <w:r>
        <w:rPr>
          <w:sz w:val="28"/>
          <w:szCs w:val="28"/>
        </w:rPr>
        <w:t>детей различных направленностей;</w:t>
      </w:r>
    </w:p>
    <w:p w:rsidR="004777E2" w:rsidRPr="0061291C" w:rsidRDefault="004777E2" w:rsidP="004777E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E73EA">
        <w:rPr>
          <w:sz w:val="28"/>
          <w:szCs w:val="28"/>
        </w:rPr>
        <w:t xml:space="preserve"> </w:t>
      </w:r>
      <w:r w:rsidRPr="0061291C">
        <w:rPr>
          <w:sz w:val="28"/>
          <w:szCs w:val="28"/>
        </w:rPr>
        <w:t>-вносить пре</w:t>
      </w:r>
      <w:r>
        <w:rPr>
          <w:sz w:val="28"/>
          <w:szCs w:val="28"/>
        </w:rPr>
        <w:t>дложения по кадровому составу МОЦ</w:t>
      </w:r>
      <w:r w:rsidRPr="0061291C">
        <w:rPr>
          <w:sz w:val="28"/>
          <w:szCs w:val="28"/>
        </w:rPr>
        <w:t xml:space="preserve">;  </w:t>
      </w:r>
    </w:p>
    <w:p w:rsidR="004777E2" w:rsidRPr="0061291C" w:rsidRDefault="004777E2" w:rsidP="004777E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1291C">
        <w:rPr>
          <w:sz w:val="28"/>
          <w:szCs w:val="28"/>
        </w:rPr>
        <w:t>-готовить проекты документов в рамках реализации</w:t>
      </w:r>
      <w:r>
        <w:rPr>
          <w:sz w:val="28"/>
          <w:szCs w:val="28"/>
        </w:rPr>
        <w:t xml:space="preserve"> </w:t>
      </w:r>
      <w:r w:rsidRPr="0061291C">
        <w:rPr>
          <w:sz w:val="28"/>
          <w:szCs w:val="28"/>
        </w:rPr>
        <w:t>плана</w:t>
      </w:r>
      <w:r>
        <w:rPr>
          <w:sz w:val="28"/>
          <w:szCs w:val="28"/>
        </w:rPr>
        <w:t xml:space="preserve"> </w:t>
      </w:r>
      <w:r w:rsidRPr="0061291C">
        <w:rPr>
          <w:w w:val="95"/>
          <w:sz w:val="28"/>
          <w:szCs w:val="28"/>
        </w:rPr>
        <w:t xml:space="preserve">мероприятий </w:t>
      </w:r>
      <w:r>
        <w:rPr>
          <w:sz w:val="28"/>
          <w:szCs w:val="28"/>
        </w:rPr>
        <w:t>МОЦ</w:t>
      </w:r>
      <w:r w:rsidRPr="000C5B49">
        <w:rPr>
          <w:sz w:val="28"/>
          <w:szCs w:val="28"/>
        </w:rPr>
        <w:t>;</w:t>
      </w:r>
    </w:p>
    <w:p w:rsidR="004777E2" w:rsidRPr="000E73EA" w:rsidRDefault="004777E2" w:rsidP="004777E2">
      <w:pPr>
        <w:widowControl w:val="0"/>
        <w:tabs>
          <w:tab w:val="left" w:pos="851"/>
          <w:tab w:val="left" w:pos="993"/>
          <w:tab w:val="left" w:pos="1336"/>
        </w:tabs>
        <w:autoSpaceDE w:val="0"/>
        <w:autoSpaceDN w:val="0"/>
        <w:ind w:right="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5.5</w:t>
      </w:r>
      <w:r w:rsidRPr="000E73EA">
        <w:rPr>
          <w:rFonts w:ascii="Times New Roman" w:hAnsi="Times New Roman"/>
          <w:sz w:val="28"/>
          <w:szCs w:val="28"/>
        </w:rPr>
        <w:t xml:space="preserve">. МОЦ осуществляет подготовку отчета о реализации регионального проекта «Успех каждого ребенка» национального проекта «Образование» в муниципальном образовании в Региональный модельный центр; предоставляет оперативную информацию по направлениям своей деятельности по запросам Министерства образования Камчатского края, Регионального модельного центра, Управления образования. </w:t>
      </w:r>
    </w:p>
    <w:p w:rsidR="004777E2" w:rsidRPr="007051A5" w:rsidRDefault="004777E2" w:rsidP="004777E2">
      <w:pPr>
        <w:pStyle w:val="a4"/>
        <w:widowControl w:val="0"/>
        <w:tabs>
          <w:tab w:val="left" w:pos="851"/>
          <w:tab w:val="left" w:pos="993"/>
          <w:tab w:val="left" w:pos="1322"/>
        </w:tabs>
        <w:autoSpaceDE w:val="0"/>
        <w:autoSpaceDN w:val="0"/>
        <w:spacing w:after="0" w:line="240" w:lineRule="auto"/>
        <w:ind w:left="142" w:right="71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Pr="007051A5">
        <w:rPr>
          <w:sz w:val="28"/>
          <w:szCs w:val="28"/>
        </w:rPr>
        <w:t>. МОЦ обязан:</w:t>
      </w:r>
    </w:p>
    <w:p w:rsidR="004777E2" w:rsidRPr="007051A5" w:rsidRDefault="004777E2" w:rsidP="004777E2">
      <w:pPr>
        <w:pStyle w:val="a7"/>
        <w:tabs>
          <w:tab w:val="left" w:pos="851"/>
          <w:tab w:val="left" w:pos="993"/>
        </w:tabs>
        <w:ind w:left="142" w:right="71"/>
        <w:rPr>
          <w:rFonts w:ascii="Times New Roman" w:hAnsi="Times New Roman"/>
        </w:rPr>
      </w:pPr>
      <w:r w:rsidRPr="007051A5">
        <w:rPr>
          <w:rFonts w:ascii="Times New Roman" w:hAnsi="Times New Roman"/>
        </w:rPr>
        <w:t>соблюдать законодательство Российской Федерации.</w:t>
      </w:r>
    </w:p>
    <w:p w:rsidR="004777E2" w:rsidRPr="007051A5" w:rsidRDefault="004777E2" w:rsidP="004777E2">
      <w:pPr>
        <w:pStyle w:val="ConsPlusNormal"/>
        <w:tabs>
          <w:tab w:val="left" w:pos="78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777E2" w:rsidRDefault="004777E2" w:rsidP="004777E2">
      <w:pPr>
        <w:pStyle w:val="ConsPlusNormal"/>
        <w:tabs>
          <w:tab w:val="left" w:pos="78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6E7081">
        <w:rPr>
          <w:rFonts w:ascii="Times New Roman" w:hAnsi="Times New Roman" w:cs="Times New Roman"/>
          <w:b/>
          <w:sz w:val="28"/>
          <w:szCs w:val="28"/>
        </w:rPr>
        <w:t>. Мониторинг деятельности МОЦ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777E2" w:rsidRPr="006E7081" w:rsidRDefault="004777E2" w:rsidP="004777E2">
      <w:pPr>
        <w:pStyle w:val="ConsPlusNormal"/>
        <w:tabs>
          <w:tab w:val="left" w:pos="78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7E2" w:rsidRPr="007051A5" w:rsidRDefault="004777E2" w:rsidP="004777E2">
      <w:pPr>
        <w:pStyle w:val="ConsPlusNormal"/>
        <w:tabs>
          <w:tab w:val="left" w:pos="7875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М</w:t>
      </w:r>
      <w:r w:rsidRPr="007051A5">
        <w:rPr>
          <w:rFonts w:ascii="Times New Roman" w:hAnsi="Times New Roman" w:cs="Times New Roman"/>
          <w:sz w:val="28"/>
          <w:szCs w:val="28"/>
        </w:rPr>
        <w:t>ониторинг  реал</w:t>
      </w:r>
      <w:r>
        <w:rPr>
          <w:rFonts w:ascii="Times New Roman" w:hAnsi="Times New Roman" w:cs="Times New Roman"/>
          <w:sz w:val="28"/>
          <w:szCs w:val="28"/>
        </w:rPr>
        <w:t xml:space="preserve">изации мероприятий регионального </w:t>
      </w:r>
      <w:r w:rsidRPr="007051A5">
        <w:rPr>
          <w:rFonts w:ascii="Times New Roman" w:hAnsi="Times New Roman" w:cs="Times New Roman"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Соболевского муниципального района</w:t>
      </w:r>
      <w:r w:rsidRPr="007051A5">
        <w:rPr>
          <w:rFonts w:ascii="Times New Roman" w:hAnsi="Times New Roman" w:cs="Times New Roman"/>
          <w:sz w:val="28"/>
          <w:szCs w:val="28"/>
        </w:rPr>
        <w:t xml:space="preserve"> организуется путем сбора, обработки, анализа статистической, справочной и иной информации о результ</w:t>
      </w:r>
      <w:r>
        <w:rPr>
          <w:rFonts w:ascii="Times New Roman" w:hAnsi="Times New Roman" w:cs="Times New Roman"/>
          <w:sz w:val="28"/>
          <w:szCs w:val="28"/>
        </w:rPr>
        <w:t>атах реализации мероприятий, и   оценке достигнутых результатов, полученной от образовательных организаций, реализующих дополнительные общеобразовательные программы.</w:t>
      </w:r>
    </w:p>
    <w:p w:rsidR="004777E2" w:rsidRPr="007051A5" w:rsidRDefault="004777E2" w:rsidP="004777E2">
      <w:pPr>
        <w:pStyle w:val="ConsPlusNormal"/>
        <w:tabs>
          <w:tab w:val="left" w:pos="7875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051A5">
        <w:rPr>
          <w:rFonts w:ascii="Times New Roman" w:hAnsi="Times New Roman" w:cs="Times New Roman"/>
          <w:sz w:val="28"/>
          <w:szCs w:val="28"/>
        </w:rPr>
        <w:t>.2. МОЦ представляет отчет о своей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Управлению образования</w:t>
      </w:r>
      <w:r w:rsidRPr="007051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1A5">
        <w:rPr>
          <w:rFonts w:ascii="Times New Roman" w:hAnsi="Times New Roman" w:cs="Times New Roman"/>
          <w:sz w:val="28"/>
          <w:szCs w:val="28"/>
        </w:rPr>
        <w:t>по установленным формам и в определенные сроки на основе показателей критериев эффективности.</w:t>
      </w:r>
    </w:p>
    <w:p w:rsidR="004777E2" w:rsidRPr="006A5743" w:rsidRDefault="004777E2" w:rsidP="004777E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051A5">
        <w:rPr>
          <w:sz w:val="28"/>
          <w:szCs w:val="28"/>
        </w:rPr>
        <w:t>.3. Публичность (открытость) информации о значениях и результатах мониторинга обеспечивается путем размещения оперативной информации на</w:t>
      </w:r>
      <w:r>
        <w:rPr>
          <w:sz w:val="28"/>
          <w:szCs w:val="28"/>
        </w:rPr>
        <w:t xml:space="preserve"> официальных сайтах  Управления образования и МКОУ ДО ЦВР «Ровесник»</w:t>
      </w:r>
      <w:r w:rsidRPr="006A5743">
        <w:rPr>
          <w:sz w:val="28"/>
          <w:szCs w:val="28"/>
        </w:rPr>
        <w:t>.</w:t>
      </w:r>
    </w:p>
    <w:p w:rsidR="004777E2" w:rsidRPr="007051A5" w:rsidRDefault="004777E2" w:rsidP="004777E2">
      <w:pPr>
        <w:pStyle w:val="ConsPlusNormal"/>
        <w:tabs>
          <w:tab w:val="left" w:pos="7875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4777E2" w:rsidRPr="00F55B04" w:rsidRDefault="004777E2" w:rsidP="004777E2">
      <w:pPr>
        <w:rPr>
          <w:rFonts w:ascii="Times New Roman" w:hAnsi="Times New Roman"/>
          <w:sz w:val="28"/>
          <w:szCs w:val="28"/>
        </w:rPr>
      </w:pPr>
    </w:p>
    <w:p w:rsidR="004777E2" w:rsidRDefault="004777E2" w:rsidP="004777E2">
      <w:pPr>
        <w:pStyle w:val="a5"/>
        <w:ind w:left="2760"/>
        <w:jc w:val="both"/>
        <w:rPr>
          <w:b/>
          <w:sz w:val="28"/>
          <w:szCs w:val="28"/>
        </w:rPr>
      </w:pPr>
      <w:r w:rsidRPr="00487E80">
        <w:rPr>
          <w:b/>
          <w:sz w:val="28"/>
          <w:szCs w:val="28"/>
        </w:rPr>
        <w:t>7.</w:t>
      </w:r>
      <w:r>
        <w:rPr>
          <w:b/>
          <w:sz w:val="28"/>
          <w:szCs w:val="28"/>
        </w:rPr>
        <w:t>Финансирование МОЦ.</w:t>
      </w:r>
    </w:p>
    <w:p w:rsidR="004777E2" w:rsidRDefault="004777E2" w:rsidP="004777E2">
      <w:pPr>
        <w:pStyle w:val="a5"/>
        <w:jc w:val="both"/>
        <w:rPr>
          <w:b/>
          <w:sz w:val="28"/>
          <w:szCs w:val="28"/>
        </w:rPr>
      </w:pPr>
    </w:p>
    <w:p w:rsidR="004777E2" w:rsidRPr="001A6DEA" w:rsidRDefault="004777E2" w:rsidP="004777E2">
      <w:pPr>
        <w:pStyle w:val="a5"/>
        <w:jc w:val="both"/>
        <w:rPr>
          <w:sz w:val="28"/>
          <w:szCs w:val="28"/>
        </w:rPr>
      </w:pPr>
      <w:r w:rsidRPr="001A6DEA">
        <w:rPr>
          <w:sz w:val="28"/>
          <w:szCs w:val="28"/>
        </w:rPr>
        <w:lastRenderedPageBreak/>
        <w:t>Финансирование деятельности МОЦ осуществляется за счет средств бюджета Соболевского муниципального района.</w:t>
      </w:r>
    </w:p>
    <w:p w:rsidR="004777E2" w:rsidRPr="001A6DEA" w:rsidRDefault="004777E2" w:rsidP="004777E2">
      <w:pPr>
        <w:pStyle w:val="a5"/>
        <w:jc w:val="both"/>
        <w:rPr>
          <w:sz w:val="28"/>
          <w:szCs w:val="28"/>
        </w:rPr>
      </w:pPr>
    </w:p>
    <w:p w:rsidR="004777E2" w:rsidRPr="001A6DEA" w:rsidRDefault="004777E2" w:rsidP="004777E2">
      <w:pPr>
        <w:pStyle w:val="a5"/>
        <w:jc w:val="both"/>
        <w:rPr>
          <w:sz w:val="28"/>
          <w:szCs w:val="28"/>
        </w:rPr>
      </w:pPr>
    </w:p>
    <w:p w:rsidR="004777E2" w:rsidRDefault="004777E2" w:rsidP="004777E2">
      <w:pPr>
        <w:pStyle w:val="a5"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8.</w:t>
      </w:r>
      <w:r w:rsidRPr="006A5743">
        <w:rPr>
          <w:b/>
          <w:sz w:val="28"/>
          <w:szCs w:val="28"/>
        </w:rPr>
        <w:t>Прекращение деятельности</w:t>
      </w:r>
      <w:r>
        <w:rPr>
          <w:b/>
          <w:sz w:val="28"/>
          <w:szCs w:val="28"/>
        </w:rPr>
        <w:t xml:space="preserve"> МОЦ.</w:t>
      </w:r>
    </w:p>
    <w:p w:rsidR="004777E2" w:rsidRPr="006A5743" w:rsidRDefault="004777E2" w:rsidP="004777E2">
      <w:pPr>
        <w:pStyle w:val="a5"/>
        <w:jc w:val="both"/>
        <w:rPr>
          <w:b/>
          <w:sz w:val="28"/>
          <w:szCs w:val="28"/>
        </w:rPr>
      </w:pPr>
    </w:p>
    <w:p w:rsidR="004777E2" w:rsidRPr="006A5743" w:rsidRDefault="004777E2" w:rsidP="004777E2">
      <w:pPr>
        <w:pStyle w:val="a5"/>
        <w:jc w:val="both"/>
        <w:rPr>
          <w:sz w:val="28"/>
          <w:szCs w:val="28"/>
        </w:rPr>
      </w:pPr>
      <w:r w:rsidRPr="006A574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8.1.МОЦ</w:t>
      </w:r>
      <w:r w:rsidRPr="006A5743">
        <w:rPr>
          <w:sz w:val="28"/>
          <w:szCs w:val="28"/>
        </w:rPr>
        <w:t xml:space="preserve"> прекращает деятельность в следующих</w:t>
      </w:r>
      <w:r>
        <w:rPr>
          <w:sz w:val="28"/>
          <w:szCs w:val="28"/>
        </w:rPr>
        <w:t xml:space="preserve"> </w:t>
      </w:r>
      <w:r w:rsidRPr="006A5743">
        <w:rPr>
          <w:sz w:val="28"/>
          <w:szCs w:val="28"/>
        </w:rPr>
        <w:t>случаях:</w:t>
      </w:r>
    </w:p>
    <w:p w:rsidR="004777E2" w:rsidRPr="006A5743" w:rsidRDefault="004777E2" w:rsidP="004777E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A5743">
        <w:rPr>
          <w:sz w:val="28"/>
          <w:szCs w:val="28"/>
        </w:rPr>
        <w:t>окончание срока реализации Проекта, в рамках которого</w:t>
      </w:r>
      <w:r>
        <w:rPr>
          <w:sz w:val="28"/>
          <w:szCs w:val="28"/>
        </w:rPr>
        <w:t xml:space="preserve"> </w:t>
      </w:r>
      <w:r w:rsidRPr="006A5743">
        <w:rPr>
          <w:sz w:val="28"/>
          <w:szCs w:val="28"/>
        </w:rPr>
        <w:t>действует</w:t>
      </w:r>
      <w:r>
        <w:rPr>
          <w:sz w:val="28"/>
          <w:szCs w:val="28"/>
        </w:rPr>
        <w:t xml:space="preserve"> МОЦ</w:t>
      </w:r>
      <w:r w:rsidRPr="006A5743">
        <w:rPr>
          <w:sz w:val="28"/>
          <w:szCs w:val="28"/>
        </w:rPr>
        <w:t>;</w:t>
      </w:r>
    </w:p>
    <w:p w:rsidR="004777E2" w:rsidRPr="006A5743" w:rsidRDefault="004777E2" w:rsidP="004777E2">
      <w:pPr>
        <w:pStyle w:val="a5"/>
        <w:jc w:val="both"/>
        <w:rPr>
          <w:sz w:val="28"/>
          <w:szCs w:val="28"/>
        </w:rPr>
      </w:pPr>
      <w:r w:rsidRPr="006A5743">
        <w:rPr>
          <w:sz w:val="28"/>
          <w:szCs w:val="28"/>
        </w:rPr>
        <w:t>- возникновение обстоятельств, препятствующих</w:t>
      </w:r>
      <w:r>
        <w:rPr>
          <w:sz w:val="28"/>
          <w:szCs w:val="28"/>
        </w:rPr>
        <w:t xml:space="preserve"> </w:t>
      </w:r>
      <w:r w:rsidRPr="006A5743">
        <w:rPr>
          <w:sz w:val="28"/>
          <w:szCs w:val="28"/>
        </w:rPr>
        <w:t>образовательной органи</w:t>
      </w:r>
      <w:r>
        <w:rPr>
          <w:sz w:val="28"/>
          <w:szCs w:val="28"/>
        </w:rPr>
        <w:t xml:space="preserve">зации </w:t>
      </w:r>
      <w:r w:rsidRPr="006A5743">
        <w:rPr>
          <w:sz w:val="28"/>
          <w:szCs w:val="28"/>
        </w:rPr>
        <w:t xml:space="preserve"> продолжать деятельность</w:t>
      </w:r>
      <w:r>
        <w:rPr>
          <w:sz w:val="28"/>
          <w:szCs w:val="28"/>
        </w:rPr>
        <w:t xml:space="preserve"> МОЦ</w:t>
      </w:r>
      <w:r w:rsidRPr="006A5743">
        <w:rPr>
          <w:sz w:val="28"/>
          <w:szCs w:val="28"/>
        </w:rPr>
        <w:t xml:space="preserve"> по предусмотренной</w:t>
      </w:r>
      <w:r>
        <w:rPr>
          <w:sz w:val="28"/>
          <w:szCs w:val="28"/>
        </w:rPr>
        <w:t xml:space="preserve"> </w:t>
      </w:r>
      <w:r w:rsidRPr="006A5743">
        <w:rPr>
          <w:sz w:val="28"/>
          <w:szCs w:val="28"/>
        </w:rPr>
        <w:t>тематике.</w:t>
      </w:r>
    </w:p>
    <w:p w:rsidR="004777E2" w:rsidRPr="006A5743" w:rsidRDefault="004777E2" w:rsidP="004777E2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8</w:t>
      </w:r>
      <w:r w:rsidRPr="006A5743">
        <w:rPr>
          <w:sz w:val="28"/>
          <w:szCs w:val="28"/>
        </w:rPr>
        <w:t>.2.Решение о прекращении деятельност</w:t>
      </w:r>
      <w:r>
        <w:rPr>
          <w:sz w:val="28"/>
          <w:szCs w:val="28"/>
        </w:rPr>
        <w:t>и МОЦ</w:t>
      </w:r>
      <w:r w:rsidRPr="006A5743">
        <w:rPr>
          <w:sz w:val="28"/>
          <w:szCs w:val="28"/>
        </w:rPr>
        <w:t xml:space="preserve">  принимается </w:t>
      </w:r>
      <w:r>
        <w:rPr>
          <w:sz w:val="28"/>
          <w:szCs w:val="28"/>
        </w:rPr>
        <w:t>на основании приказа Управления образования.</w:t>
      </w:r>
    </w:p>
    <w:p w:rsidR="004777E2" w:rsidRPr="00DE18C1" w:rsidRDefault="004777E2" w:rsidP="004777E2">
      <w:pPr>
        <w:rPr>
          <w:rFonts w:ascii="Times New Roman" w:hAnsi="Times New Roman"/>
          <w:sz w:val="28"/>
          <w:szCs w:val="28"/>
        </w:rPr>
      </w:pPr>
    </w:p>
    <w:p w:rsidR="004777E2" w:rsidRPr="00DE18C1" w:rsidRDefault="004777E2" w:rsidP="004777E2">
      <w:pPr>
        <w:rPr>
          <w:rFonts w:ascii="Times New Roman" w:hAnsi="Times New Roman"/>
          <w:sz w:val="28"/>
          <w:szCs w:val="28"/>
        </w:rPr>
      </w:pPr>
    </w:p>
    <w:p w:rsidR="004777E2" w:rsidRPr="007051A5" w:rsidRDefault="004777E2" w:rsidP="004777E2">
      <w:pPr>
        <w:pStyle w:val="a7"/>
        <w:tabs>
          <w:tab w:val="left" w:pos="851"/>
          <w:tab w:val="left" w:pos="993"/>
        </w:tabs>
        <w:ind w:left="142" w:right="71"/>
        <w:rPr>
          <w:rFonts w:ascii="Times New Roman" w:hAnsi="Times New Roman"/>
        </w:rPr>
      </w:pPr>
      <w:r w:rsidRPr="007051A5">
        <w:rPr>
          <w:rFonts w:ascii="Times New Roman" w:hAnsi="Times New Roman"/>
        </w:rPr>
        <w:t>.</w:t>
      </w:r>
    </w:p>
    <w:p w:rsidR="004777E2" w:rsidRDefault="004777E2" w:rsidP="004777E2">
      <w:pPr>
        <w:rPr>
          <w:rFonts w:ascii="Times New Roman" w:hAnsi="Times New Roman"/>
          <w:sz w:val="28"/>
          <w:szCs w:val="28"/>
        </w:rPr>
      </w:pPr>
    </w:p>
    <w:p w:rsidR="004777E2" w:rsidRDefault="004777E2" w:rsidP="004777E2">
      <w:pPr>
        <w:rPr>
          <w:rFonts w:ascii="Times New Roman" w:hAnsi="Times New Roman"/>
          <w:sz w:val="28"/>
          <w:szCs w:val="28"/>
        </w:rPr>
      </w:pPr>
    </w:p>
    <w:p w:rsidR="004777E2" w:rsidRPr="0022086F" w:rsidRDefault="004777E2" w:rsidP="004777E2">
      <w:pPr>
        <w:pStyle w:val="a5"/>
        <w:jc w:val="right"/>
      </w:pPr>
      <w:r>
        <w:rPr>
          <w:sz w:val="28"/>
          <w:szCs w:val="28"/>
        </w:rPr>
        <w:t>Приложение №2</w:t>
      </w:r>
      <w:r>
        <w:t xml:space="preserve"> к приказу         </w:t>
      </w:r>
    </w:p>
    <w:p w:rsidR="004777E2" w:rsidRPr="00BD1F48" w:rsidRDefault="004777E2" w:rsidP="004777E2">
      <w:pPr>
        <w:pStyle w:val="a5"/>
        <w:jc w:val="center"/>
      </w:pPr>
      <w:r w:rsidRPr="0022086F">
        <w:t xml:space="preserve">                                                                                                            </w:t>
      </w:r>
      <w:r>
        <w:t xml:space="preserve">  </w:t>
      </w:r>
      <w:r w:rsidRPr="0022086F">
        <w:t xml:space="preserve">от </w:t>
      </w:r>
      <w:r>
        <w:t xml:space="preserve"> 30.12 .2020</w:t>
      </w:r>
      <w:r w:rsidRPr="0022086F">
        <w:t xml:space="preserve"> № </w:t>
      </w:r>
      <w:r>
        <w:t>148-О</w:t>
      </w:r>
    </w:p>
    <w:p w:rsidR="004777E2" w:rsidRPr="0017106D" w:rsidRDefault="004777E2" w:rsidP="004777E2">
      <w:pPr>
        <w:jc w:val="center"/>
        <w:rPr>
          <w:rFonts w:ascii="Times New Roman" w:hAnsi="Times New Roman"/>
          <w:sz w:val="28"/>
          <w:szCs w:val="28"/>
        </w:rPr>
      </w:pPr>
    </w:p>
    <w:p w:rsidR="004777E2" w:rsidRPr="00D21245" w:rsidRDefault="004777E2" w:rsidP="004777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21245">
        <w:rPr>
          <w:rFonts w:ascii="Times New Roman" w:hAnsi="Times New Roman"/>
          <w:b/>
          <w:sz w:val="28"/>
          <w:szCs w:val="28"/>
        </w:rPr>
        <w:t>План первоочередных действий по созданию</w:t>
      </w:r>
    </w:p>
    <w:p w:rsidR="004777E2" w:rsidRPr="00D21245" w:rsidRDefault="004777E2" w:rsidP="004777E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245">
        <w:rPr>
          <w:rFonts w:ascii="Times New Roman" w:hAnsi="Times New Roman" w:cs="Times New Roman"/>
          <w:b/>
          <w:sz w:val="28"/>
          <w:szCs w:val="28"/>
        </w:rPr>
        <w:t>и функционированию муниципального опорного центра дополнительного образования детей Соболевского муниципального района</w:t>
      </w:r>
    </w:p>
    <w:p w:rsidR="004777E2" w:rsidRPr="00F43AA6" w:rsidRDefault="004777E2" w:rsidP="004777E2">
      <w:pPr>
        <w:pStyle w:val="ConsPlusNormal"/>
        <w:jc w:val="center"/>
        <w:rPr>
          <w:rFonts w:ascii="Times New Roman" w:hAnsi="Times New Roman" w:cs="Times New Roman"/>
          <w:bCs/>
        </w:rPr>
      </w:pPr>
    </w:p>
    <w:tbl>
      <w:tblPr>
        <w:tblW w:w="94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9"/>
        <w:gridCol w:w="5608"/>
        <w:gridCol w:w="3244"/>
      </w:tblGrid>
      <w:tr w:rsidR="004777E2" w:rsidRPr="00F43AA6" w:rsidTr="00657B07"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7E2" w:rsidRPr="00F43AA6" w:rsidRDefault="004777E2" w:rsidP="00657B07">
            <w:pPr>
              <w:pStyle w:val="Style15"/>
              <w:widowControl/>
              <w:rPr>
                <w:rStyle w:val="FontStyle25"/>
                <w:sz w:val="28"/>
                <w:szCs w:val="28"/>
              </w:rPr>
            </w:pPr>
            <w:r w:rsidRPr="00F43AA6">
              <w:rPr>
                <w:rStyle w:val="FontStyle25"/>
                <w:sz w:val="28"/>
                <w:szCs w:val="28"/>
              </w:rPr>
              <w:t xml:space="preserve">№ </w:t>
            </w:r>
            <w:proofErr w:type="gramStart"/>
            <w:r w:rsidRPr="00F43AA6">
              <w:rPr>
                <w:rStyle w:val="FontStyle25"/>
                <w:sz w:val="28"/>
                <w:szCs w:val="28"/>
              </w:rPr>
              <w:t>п</w:t>
            </w:r>
            <w:proofErr w:type="gramEnd"/>
            <w:r w:rsidRPr="00F43AA6">
              <w:rPr>
                <w:rStyle w:val="FontStyle25"/>
                <w:sz w:val="28"/>
                <w:szCs w:val="28"/>
              </w:rPr>
              <w:t>/п</w:t>
            </w:r>
          </w:p>
        </w:tc>
        <w:tc>
          <w:tcPr>
            <w:tcW w:w="5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7E2" w:rsidRPr="00F43AA6" w:rsidRDefault="004777E2" w:rsidP="00657B07">
            <w:pPr>
              <w:pStyle w:val="Style15"/>
              <w:widowControl/>
              <w:spacing w:line="240" w:lineRule="auto"/>
              <w:ind w:left="1642"/>
              <w:jc w:val="left"/>
              <w:rPr>
                <w:rStyle w:val="FontStyle25"/>
                <w:sz w:val="28"/>
                <w:szCs w:val="28"/>
              </w:rPr>
            </w:pPr>
            <w:r w:rsidRPr="00F43AA6">
              <w:rPr>
                <w:rStyle w:val="FontStyle25"/>
                <w:sz w:val="28"/>
                <w:szCs w:val="28"/>
              </w:rPr>
              <w:t>Мероприятия</w:t>
            </w:r>
          </w:p>
        </w:tc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7E2" w:rsidRPr="00F43AA6" w:rsidRDefault="004777E2" w:rsidP="00657B07">
            <w:pPr>
              <w:pStyle w:val="Style15"/>
              <w:widowControl/>
              <w:spacing w:line="240" w:lineRule="auto"/>
              <w:ind w:left="1349"/>
              <w:jc w:val="left"/>
              <w:rPr>
                <w:rStyle w:val="FontStyle25"/>
                <w:sz w:val="28"/>
                <w:szCs w:val="28"/>
              </w:rPr>
            </w:pPr>
            <w:r w:rsidRPr="00F43AA6">
              <w:rPr>
                <w:rStyle w:val="FontStyle25"/>
                <w:sz w:val="28"/>
                <w:szCs w:val="28"/>
              </w:rPr>
              <w:t>Результат</w:t>
            </w:r>
          </w:p>
        </w:tc>
      </w:tr>
      <w:tr w:rsidR="004777E2" w:rsidRPr="00F43AA6" w:rsidTr="00657B07"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7E2" w:rsidRPr="00F43AA6" w:rsidRDefault="004777E2" w:rsidP="00657B07">
            <w:pPr>
              <w:pStyle w:val="Style15"/>
              <w:widowControl/>
              <w:spacing w:line="240" w:lineRule="auto"/>
              <w:rPr>
                <w:rStyle w:val="FontStyle25"/>
                <w:sz w:val="28"/>
                <w:szCs w:val="28"/>
              </w:rPr>
            </w:pPr>
            <w:r w:rsidRPr="00F43AA6">
              <w:rPr>
                <w:rStyle w:val="FontStyle25"/>
                <w:sz w:val="28"/>
                <w:szCs w:val="28"/>
              </w:rPr>
              <w:t>1.</w:t>
            </w:r>
          </w:p>
        </w:tc>
        <w:tc>
          <w:tcPr>
            <w:tcW w:w="5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7E2" w:rsidRPr="00F43AA6" w:rsidRDefault="004777E2" w:rsidP="00657B07">
            <w:pPr>
              <w:pStyle w:val="Style19"/>
              <w:widowControl/>
              <w:ind w:left="5" w:hanging="5"/>
              <w:rPr>
                <w:rStyle w:val="FontStyle25"/>
                <w:sz w:val="28"/>
                <w:szCs w:val="28"/>
              </w:rPr>
            </w:pPr>
            <w:r w:rsidRPr="00F43AA6">
              <w:rPr>
                <w:rStyle w:val="FontStyle25"/>
                <w:sz w:val="28"/>
                <w:szCs w:val="28"/>
              </w:rPr>
              <w:t>I. Инициирование создания Муниципального опорного центра (далее - МОЦ):</w:t>
            </w:r>
          </w:p>
          <w:p w:rsidR="004777E2" w:rsidRPr="00F43AA6" w:rsidRDefault="004777E2" w:rsidP="00657B07">
            <w:pPr>
              <w:pStyle w:val="Style17"/>
              <w:widowControl/>
              <w:tabs>
                <w:tab w:val="left" w:pos="302"/>
              </w:tabs>
              <w:spacing w:line="274" w:lineRule="exact"/>
              <w:rPr>
                <w:rStyle w:val="FontStyle25"/>
                <w:sz w:val="28"/>
                <w:szCs w:val="28"/>
              </w:rPr>
            </w:pPr>
            <w:r w:rsidRPr="00F43AA6">
              <w:rPr>
                <w:rStyle w:val="FontStyle25"/>
                <w:sz w:val="28"/>
                <w:szCs w:val="28"/>
              </w:rPr>
              <w:t>1.</w:t>
            </w:r>
            <w:r w:rsidRPr="00F43AA6">
              <w:rPr>
                <w:rStyle w:val="FontStyle25"/>
                <w:sz w:val="28"/>
                <w:szCs w:val="28"/>
              </w:rPr>
              <w:tab/>
              <w:t>Отбор площадки для МОЦ.</w:t>
            </w:r>
          </w:p>
          <w:p w:rsidR="004777E2" w:rsidRPr="00F43AA6" w:rsidRDefault="004777E2" w:rsidP="00657B07">
            <w:pPr>
              <w:pStyle w:val="Style17"/>
              <w:widowControl/>
              <w:tabs>
                <w:tab w:val="left" w:pos="302"/>
              </w:tabs>
              <w:spacing w:line="274" w:lineRule="exact"/>
              <w:rPr>
                <w:rStyle w:val="FontStyle25"/>
                <w:sz w:val="28"/>
                <w:szCs w:val="28"/>
              </w:rPr>
            </w:pPr>
            <w:r w:rsidRPr="00F43AA6">
              <w:rPr>
                <w:rStyle w:val="FontStyle25"/>
                <w:sz w:val="28"/>
                <w:szCs w:val="28"/>
              </w:rPr>
              <w:t>2.</w:t>
            </w:r>
            <w:r w:rsidRPr="00F43AA6">
              <w:rPr>
                <w:rStyle w:val="FontStyle25"/>
                <w:sz w:val="28"/>
                <w:szCs w:val="28"/>
              </w:rPr>
              <w:tab/>
              <w:t>Утверждение площадки МОЦ.</w:t>
            </w:r>
          </w:p>
          <w:p w:rsidR="004777E2" w:rsidRPr="00F43AA6" w:rsidRDefault="004777E2" w:rsidP="00657B07">
            <w:pPr>
              <w:pStyle w:val="Style17"/>
              <w:widowControl/>
              <w:tabs>
                <w:tab w:val="left" w:pos="302"/>
              </w:tabs>
              <w:spacing w:line="274" w:lineRule="exact"/>
              <w:rPr>
                <w:rStyle w:val="FontStyle25"/>
                <w:sz w:val="28"/>
                <w:szCs w:val="28"/>
              </w:rPr>
            </w:pPr>
            <w:r w:rsidRPr="00F43AA6">
              <w:rPr>
                <w:rStyle w:val="FontStyle25"/>
                <w:sz w:val="28"/>
                <w:szCs w:val="28"/>
              </w:rPr>
              <w:t>3.</w:t>
            </w:r>
            <w:r w:rsidRPr="00F43AA6">
              <w:rPr>
                <w:rStyle w:val="FontStyle25"/>
                <w:sz w:val="28"/>
                <w:szCs w:val="28"/>
              </w:rPr>
              <w:tab/>
              <w:t>Назначение руководителя МОЦ.</w:t>
            </w:r>
          </w:p>
          <w:p w:rsidR="004777E2" w:rsidRPr="00F43AA6" w:rsidRDefault="004777E2" w:rsidP="00657B07">
            <w:pPr>
              <w:pStyle w:val="Style17"/>
              <w:widowControl/>
              <w:tabs>
                <w:tab w:val="left" w:pos="324"/>
              </w:tabs>
              <w:spacing w:line="274" w:lineRule="exact"/>
              <w:ind w:left="5" w:hanging="5"/>
              <w:rPr>
                <w:rStyle w:val="FontStyle25"/>
                <w:sz w:val="28"/>
                <w:szCs w:val="28"/>
              </w:rPr>
            </w:pPr>
            <w:r w:rsidRPr="00F43AA6">
              <w:rPr>
                <w:rStyle w:val="FontStyle25"/>
                <w:sz w:val="28"/>
                <w:szCs w:val="28"/>
              </w:rPr>
              <w:t>4.</w:t>
            </w:r>
            <w:r w:rsidRPr="00F43AA6">
              <w:rPr>
                <w:rStyle w:val="FontStyle25"/>
                <w:sz w:val="28"/>
                <w:szCs w:val="28"/>
              </w:rPr>
              <w:tab/>
              <w:t>Утверждение положения о деятельности</w:t>
            </w:r>
            <w:r>
              <w:rPr>
                <w:rStyle w:val="FontStyle25"/>
                <w:sz w:val="28"/>
                <w:szCs w:val="28"/>
              </w:rPr>
              <w:t xml:space="preserve"> </w:t>
            </w:r>
            <w:r w:rsidRPr="00F43AA6">
              <w:rPr>
                <w:rStyle w:val="FontStyle25"/>
                <w:sz w:val="28"/>
                <w:szCs w:val="28"/>
              </w:rPr>
              <w:t>МОЦ</w:t>
            </w:r>
            <w:r>
              <w:rPr>
                <w:rStyle w:val="FontStyle25"/>
                <w:sz w:val="28"/>
                <w:szCs w:val="28"/>
              </w:rPr>
              <w:t>.</w:t>
            </w:r>
          </w:p>
          <w:p w:rsidR="004777E2" w:rsidRPr="00F43AA6" w:rsidRDefault="004777E2" w:rsidP="00657B07">
            <w:pPr>
              <w:pStyle w:val="Style19"/>
              <w:widowControl/>
              <w:ind w:left="5" w:hanging="5"/>
              <w:rPr>
                <w:rStyle w:val="FontStyle25"/>
                <w:sz w:val="28"/>
                <w:szCs w:val="28"/>
              </w:rPr>
            </w:pPr>
            <w:r w:rsidRPr="00F43AA6">
              <w:rPr>
                <w:rStyle w:val="FontStyle25"/>
                <w:sz w:val="28"/>
                <w:szCs w:val="28"/>
              </w:rPr>
              <w:t>II. Размещение на официальном сайте</w:t>
            </w:r>
            <w:r>
              <w:rPr>
                <w:rStyle w:val="FontStyle25"/>
                <w:sz w:val="28"/>
                <w:szCs w:val="28"/>
              </w:rPr>
              <w:t xml:space="preserve"> администрации Соболевского муниципального района</w:t>
            </w:r>
            <w:r w:rsidRPr="00F43AA6">
              <w:rPr>
                <w:rStyle w:val="FontStyle25"/>
                <w:sz w:val="28"/>
                <w:szCs w:val="28"/>
              </w:rPr>
              <w:t>, соответствующего               муниципального нормативного правового акта</w:t>
            </w:r>
          </w:p>
        </w:tc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7E2" w:rsidRPr="00F43AA6" w:rsidRDefault="004777E2" w:rsidP="00657B07">
            <w:pPr>
              <w:pStyle w:val="Style19"/>
              <w:widowControl/>
              <w:ind w:left="5" w:hanging="5"/>
              <w:rPr>
                <w:rStyle w:val="FontStyle25"/>
                <w:sz w:val="28"/>
                <w:szCs w:val="28"/>
              </w:rPr>
            </w:pPr>
          </w:p>
          <w:p w:rsidR="004777E2" w:rsidRPr="00F43AA6" w:rsidRDefault="004777E2" w:rsidP="00657B07">
            <w:pPr>
              <w:pStyle w:val="Style19"/>
              <w:widowControl/>
              <w:ind w:left="5" w:hanging="5"/>
              <w:rPr>
                <w:rStyle w:val="FontStyle25"/>
                <w:sz w:val="28"/>
                <w:szCs w:val="28"/>
              </w:rPr>
            </w:pPr>
          </w:p>
          <w:p w:rsidR="004777E2" w:rsidRPr="00F43AA6" w:rsidRDefault="004777E2" w:rsidP="00657B07">
            <w:pPr>
              <w:pStyle w:val="Style19"/>
              <w:widowControl/>
              <w:ind w:left="5" w:hanging="5"/>
              <w:rPr>
                <w:rStyle w:val="FontStyle25"/>
                <w:sz w:val="28"/>
                <w:szCs w:val="28"/>
              </w:rPr>
            </w:pPr>
            <w:r w:rsidRPr="00F43AA6">
              <w:rPr>
                <w:rStyle w:val="FontStyle25"/>
                <w:sz w:val="28"/>
                <w:szCs w:val="28"/>
              </w:rPr>
              <w:t xml:space="preserve">Нормативно - правовые акты </w:t>
            </w:r>
          </w:p>
          <w:p w:rsidR="004777E2" w:rsidRPr="00F43AA6" w:rsidRDefault="004777E2" w:rsidP="00657B07">
            <w:pPr>
              <w:pStyle w:val="Style19"/>
              <w:widowControl/>
              <w:ind w:left="5" w:hanging="5"/>
              <w:rPr>
                <w:rStyle w:val="FontStyle25"/>
                <w:sz w:val="28"/>
                <w:szCs w:val="28"/>
              </w:rPr>
            </w:pPr>
          </w:p>
          <w:p w:rsidR="004777E2" w:rsidRPr="00F43AA6" w:rsidRDefault="004777E2" w:rsidP="00657B07">
            <w:pPr>
              <w:pStyle w:val="Style19"/>
              <w:widowControl/>
              <w:ind w:left="5" w:hanging="5"/>
              <w:rPr>
                <w:rStyle w:val="FontStyle25"/>
                <w:sz w:val="28"/>
                <w:szCs w:val="28"/>
              </w:rPr>
            </w:pPr>
          </w:p>
          <w:p w:rsidR="004777E2" w:rsidRPr="00F43AA6" w:rsidRDefault="004777E2" w:rsidP="00657B07">
            <w:pPr>
              <w:pStyle w:val="Style19"/>
              <w:widowControl/>
              <w:ind w:left="5" w:hanging="5"/>
              <w:rPr>
                <w:rStyle w:val="FontStyle25"/>
                <w:sz w:val="28"/>
                <w:szCs w:val="28"/>
              </w:rPr>
            </w:pPr>
          </w:p>
        </w:tc>
      </w:tr>
      <w:tr w:rsidR="004777E2" w:rsidRPr="00F43AA6" w:rsidTr="00657B07"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7E2" w:rsidRPr="00F43AA6" w:rsidRDefault="004777E2" w:rsidP="00657B07">
            <w:pPr>
              <w:pStyle w:val="Style15"/>
              <w:widowControl/>
              <w:spacing w:line="240" w:lineRule="auto"/>
              <w:rPr>
                <w:rStyle w:val="FontStyle25"/>
                <w:sz w:val="28"/>
                <w:szCs w:val="28"/>
              </w:rPr>
            </w:pPr>
            <w:r w:rsidRPr="00F43AA6">
              <w:rPr>
                <w:rStyle w:val="FontStyle25"/>
                <w:sz w:val="28"/>
                <w:szCs w:val="28"/>
              </w:rPr>
              <w:t>2.</w:t>
            </w:r>
          </w:p>
        </w:tc>
        <w:tc>
          <w:tcPr>
            <w:tcW w:w="5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7E2" w:rsidRPr="00F43AA6" w:rsidRDefault="004777E2" w:rsidP="00657B07">
            <w:pPr>
              <w:pStyle w:val="Style19"/>
              <w:widowControl/>
              <w:ind w:left="5" w:hanging="5"/>
              <w:rPr>
                <w:rStyle w:val="FontStyle25"/>
                <w:sz w:val="28"/>
                <w:szCs w:val="28"/>
              </w:rPr>
            </w:pPr>
            <w:r w:rsidRPr="00F43AA6">
              <w:rPr>
                <w:rStyle w:val="FontStyle25"/>
                <w:sz w:val="28"/>
                <w:szCs w:val="28"/>
              </w:rPr>
              <w:t>Заключение соглашения о сотрудничестве с РМЦ и размещение его на официальном сайте муниципального образования</w:t>
            </w:r>
          </w:p>
        </w:tc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7E2" w:rsidRPr="00F43AA6" w:rsidRDefault="004777E2" w:rsidP="00657B07">
            <w:pPr>
              <w:pStyle w:val="Style19"/>
              <w:widowControl/>
              <w:ind w:left="5" w:hanging="5"/>
              <w:rPr>
                <w:rStyle w:val="FontStyle25"/>
                <w:sz w:val="28"/>
                <w:szCs w:val="28"/>
              </w:rPr>
            </w:pPr>
            <w:r w:rsidRPr="00F43AA6">
              <w:rPr>
                <w:rStyle w:val="FontStyle25"/>
                <w:sz w:val="28"/>
                <w:szCs w:val="28"/>
              </w:rPr>
              <w:t>Соглашение с РМЦ</w:t>
            </w:r>
          </w:p>
        </w:tc>
      </w:tr>
      <w:tr w:rsidR="004777E2" w:rsidRPr="00F43AA6" w:rsidTr="00657B07"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7E2" w:rsidRPr="00F43AA6" w:rsidRDefault="004777E2" w:rsidP="00657B07">
            <w:pPr>
              <w:pStyle w:val="Style15"/>
              <w:widowControl/>
              <w:spacing w:line="240" w:lineRule="auto"/>
              <w:rPr>
                <w:rStyle w:val="FontStyle25"/>
                <w:sz w:val="28"/>
                <w:szCs w:val="28"/>
              </w:rPr>
            </w:pPr>
            <w:r w:rsidRPr="00F43AA6">
              <w:rPr>
                <w:rStyle w:val="FontStyle25"/>
                <w:sz w:val="28"/>
                <w:szCs w:val="28"/>
              </w:rPr>
              <w:t>3.</w:t>
            </w:r>
          </w:p>
        </w:tc>
        <w:tc>
          <w:tcPr>
            <w:tcW w:w="5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7E2" w:rsidRPr="00F43AA6" w:rsidRDefault="004777E2" w:rsidP="00657B07">
            <w:pPr>
              <w:pStyle w:val="Style19"/>
              <w:widowControl/>
              <w:ind w:left="5" w:hanging="5"/>
              <w:rPr>
                <w:rStyle w:val="FontStyle25"/>
                <w:sz w:val="28"/>
                <w:szCs w:val="28"/>
              </w:rPr>
            </w:pPr>
            <w:r w:rsidRPr="00F43AA6">
              <w:rPr>
                <w:rStyle w:val="FontStyle25"/>
                <w:sz w:val="28"/>
                <w:szCs w:val="28"/>
              </w:rPr>
              <w:t>Утверждение плана деятельности М</w:t>
            </w:r>
            <w:r>
              <w:rPr>
                <w:rStyle w:val="FontStyle25"/>
                <w:sz w:val="28"/>
                <w:szCs w:val="28"/>
              </w:rPr>
              <w:t>ОЦ по реализации    регионального</w:t>
            </w:r>
            <w:r w:rsidRPr="00F43AA6">
              <w:rPr>
                <w:rStyle w:val="FontStyle25"/>
                <w:sz w:val="28"/>
                <w:szCs w:val="28"/>
              </w:rPr>
              <w:t xml:space="preserve">    проекта </w:t>
            </w:r>
          </w:p>
        </w:tc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7E2" w:rsidRPr="00F43AA6" w:rsidRDefault="004777E2" w:rsidP="00657B07">
            <w:pPr>
              <w:pStyle w:val="Style19"/>
              <w:widowControl/>
              <w:ind w:left="5" w:hanging="5"/>
              <w:rPr>
                <w:rStyle w:val="FontStyle25"/>
                <w:sz w:val="28"/>
                <w:szCs w:val="28"/>
              </w:rPr>
            </w:pPr>
            <w:r w:rsidRPr="00F43AA6">
              <w:rPr>
                <w:rStyle w:val="FontStyle25"/>
                <w:sz w:val="28"/>
                <w:szCs w:val="28"/>
              </w:rPr>
              <w:t xml:space="preserve">Нормативный правовой акт </w:t>
            </w:r>
          </w:p>
        </w:tc>
      </w:tr>
      <w:tr w:rsidR="004777E2" w:rsidRPr="00F43AA6" w:rsidTr="00657B07"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7E2" w:rsidRPr="00F43AA6" w:rsidRDefault="004777E2" w:rsidP="00657B07">
            <w:pPr>
              <w:pStyle w:val="Style15"/>
              <w:widowControl/>
              <w:spacing w:line="240" w:lineRule="auto"/>
              <w:rPr>
                <w:rStyle w:val="FontStyle25"/>
                <w:sz w:val="28"/>
                <w:szCs w:val="28"/>
              </w:rPr>
            </w:pPr>
            <w:r w:rsidRPr="00F43AA6">
              <w:rPr>
                <w:rStyle w:val="FontStyle25"/>
                <w:sz w:val="28"/>
                <w:szCs w:val="28"/>
              </w:rPr>
              <w:lastRenderedPageBreak/>
              <w:t>4.</w:t>
            </w:r>
          </w:p>
        </w:tc>
        <w:tc>
          <w:tcPr>
            <w:tcW w:w="5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7E2" w:rsidRPr="00F43AA6" w:rsidRDefault="004777E2" w:rsidP="00657B07">
            <w:pPr>
              <w:pStyle w:val="Style19"/>
              <w:widowControl/>
              <w:ind w:left="10" w:hanging="10"/>
              <w:rPr>
                <w:rStyle w:val="FontStyle25"/>
                <w:sz w:val="28"/>
                <w:szCs w:val="28"/>
              </w:rPr>
            </w:pPr>
            <w:r w:rsidRPr="00F43AA6">
              <w:rPr>
                <w:rStyle w:val="FontStyle25"/>
                <w:sz w:val="28"/>
                <w:szCs w:val="28"/>
              </w:rPr>
              <w:t xml:space="preserve">Привлечение  интеллектуальных  партнеров, </w:t>
            </w:r>
            <w:proofErr w:type="gramStart"/>
            <w:r w:rsidRPr="00F43AA6">
              <w:rPr>
                <w:rStyle w:val="FontStyle25"/>
                <w:sz w:val="28"/>
                <w:szCs w:val="28"/>
              </w:rPr>
              <w:t>бизнес-партнеров</w:t>
            </w:r>
            <w:proofErr w:type="gramEnd"/>
            <w:r w:rsidRPr="00F43AA6">
              <w:rPr>
                <w:rStyle w:val="FontStyle25"/>
                <w:sz w:val="28"/>
                <w:szCs w:val="28"/>
              </w:rPr>
              <w:t>,        иных       участников деятельн</w:t>
            </w:r>
            <w:r>
              <w:rPr>
                <w:rStyle w:val="FontStyle25"/>
                <w:sz w:val="28"/>
                <w:szCs w:val="28"/>
              </w:rPr>
              <w:t xml:space="preserve">ости по реализации регионального </w:t>
            </w:r>
            <w:r w:rsidRPr="00F43AA6">
              <w:rPr>
                <w:rStyle w:val="FontStyle25"/>
                <w:sz w:val="28"/>
                <w:szCs w:val="28"/>
              </w:rPr>
              <w:t>проекта</w:t>
            </w:r>
          </w:p>
        </w:tc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7E2" w:rsidRPr="00F43AA6" w:rsidRDefault="004777E2" w:rsidP="00657B07">
            <w:pPr>
              <w:pStyle w:val="Style10"/>
              <w:widowControl/>
              <w:spacing w:line="240" w:lineRule="auto"/>
              <w:ind w:left="5" w:hanging="5"/>
              <w:rPr>
                <w:rStyle w:val="FontStyle25"/>
                <w:sz w:val="28"/>
                <w:szCs w:val="28"/>
              </w:rPr>
            </w:pPr>
            <w:r w:rsidRPr="00F43AA6">
              <w:rPr>
                <w:rStyle w:val="FontStyle25"/>
                <w:sz w:val="28"/>
                <w:szCs w:val="28"/>
              </w:rPr>
              <w:t xml:space="preserve">Раздел в плане деятельности МОЦ </w:t>
            </w:r>
          </w:p>
        </w:tc>
      </w:tr>
      <w:tr w:rsidR="004777E2" w:rsidRPr="00F43AA6" w:rsidTr="00657B07"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7E2" w:rsidRPr="00F43AA6" w:rsidRDefault="004777E2" w:rsidP="00657B07">
            <w:pPr>
              <w:pStyle w:val="Style15"/>
              <w:widowControl/>
              <w:spacing w:line="240" w:lineRule="auto"/>
              <w:rPr>
                <w:rStyle w:val="FontStyle25"/>
                <w:sz w:val="28"/>
                <w:szCs w:val="28"/>
              </w:rPr>
            </w:pPr>
            <w:r w:rsidRPr="00F43AA6">
              <w:rPr>
                <w:rStyle w:val="FontStyle25"/>
                <w:sz w:val="28"/>
                <w:szCs w:val="28"/>
              </w:rPr>
              <w:t>5.</w:t>
            </w:r>
          </w:p>
        </w:tc>
        <w:tc>
          <w:tcPr>
            <w:tcW w:w="5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7E2" w:rsidRPr="00F43AA6" w:rsidRDefault="004777E2" w:rsidP="00657B07">
            <w:pPr>
              <w:pStyle w:val="Style19"/>
              <w:widowControl/>
              <w:rPr>
                <w:rStyle w:val="FontStyle25"/>
                <w:sz w:val="28"/>
                <w:szCs w:val="28"/>
              </w:rPr>
            </w:pPr>
            <w:r w:rsidRPr="00F43AA6">
              <w:rPr>
                <w:rStyle w:val="FontStyle25"/>
                <w:sz w:val="28"/>
                <w:szCs w:val="28"/>
              </w:rPr>
              <w:t>Создание информационного портала МОЦ</w:t>
            </w:r>
          </w:p>
          <w:p w:rsidR="004777E2" w:rsidRPr="00F43AA6" w:rsidRDefault="004777E2" w:rsidP="00657B07">
            <w:pPr>
              <w:pStyle w:val="Style17"/>
              <w:widowControl/>
              <w:tabs>
                <w:tab w:val="left" w:pos="370"/>
              </w:tabs>
              <w:spacing w:line="274" w:lineRule="exact"/>
              <w:rPr>
                <w:rStyle w:val="FontStyle25"/>
                <w:sz w:val="28"/>
                <w:szCs w:val="28"/>
              </w:rPr>
            </w:pPr>
          </w:p>
        </w:tc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7E2" w:rsidRPr="00F43AA6" w:rsidRDefault="004777E2" w:rsidP="00657B07">
            <w:pPr>
              <w:pStyle w:val="Style19"/>
              <w:widowControl/>
              <w:ind w:left="5" w:hanging="5"/>
              <w:rPr>
                <w:rStyle w:val="FontStyle25"/>
                <w:sz w:val="28"/>
                <w:szCs w:val="28"/>
              </w:rPr>
            </w:pPr>
            <w:r w:rsidRPr="00F43AA6">
              <w:rPr>
                <w:rStyle w:val="FontStyle25"/>
                <w:sz w:val="28"/>
                <w:szCs w:val="28"/>
              </w:rPr>
              <w:t>Информационный   портал   в   сети «Интернет»</w:t>
            </w:r>
          </w:p>
        </w:tc>
      </w:tr>
      <w:tr w:rsidR="004777E2" w:rsidRPr="00F43AA6" w:rsidTr="00657B07"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7E2" w:rsidRPr="00F43AA6" w:rsidRDefault="004777E2" w:rsidP="00657B07">
            <w:pPr>
              <w:pStyle w:val="Style15"/>
              <w:widowControl/>
              <w:spacing w:line="240" w:lineRule="auto"/>
              <w:rPr>
                <w:rStyle w:val="FontStyle25"/>
                <w:sz w:val="28"/>
                <w:szCs w:val="28"/>
              </w:rPr>
            </w:pPr>
            <w:r w:rsidRPr="00F43AA6">
              <w:rPr>
                <w:rStyle w:val="FontStyle25"/>
                <w:sz w:val="28"/>
                <w:szCs w:val="28"/>
              </w:rPr>
              <w:t>6.</w:t>
            </w:r>
          </w:p>
        </w:tc>
        <w:tc>
          <w:tcPr>
            <w:tcW w:w="5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7E2" w:rsidRPr="00F43AA6" w:rsidRDefault="004777E2" w:rsidP="00657B07">
            <w:pPr>
              <w:pStyle w:val="Style14"/>
              <w:widowControl/>
              <w:spacing w:line="274" w:lineRule="exact"/>
              <w:rPr>
                <w:rStyle w:val="FontStyle25"/>
                <w:sz w:val="28"/>
                <w:szCs w:val="28"/>
              </w:rPr>
            </w:pPr>
            <w:r w:rsidRPr="00F43AA6">
              <w:rPr>
                <w:rStyle w:val="FontStyle25"/>
                <w:sz w:val="28"/>
                <w:szCs w:val="28"/>
              </w:rPr>
              <w:t xml:space="preserve">Утверждение </w:t>
            </w:r>
            <w:proofErr w:type="spellStart"/>
            <w:r w:rsidRPr="00F43AA6">
              <w:rPr>
                <w:rStyle w:val="FontStyle25"/>
                <w:sz w:val="28"/>
                <w:szCs w:val="28"/>
              </w:rPr>
              <w:t>медиаплана</w:t>
            </w:r>
            <w:proofErr w:type="spellEnd"/>
            <w:r w:rsidRPr="00F43AA6">
              <w:rPr>
                <w:rStyle w:val="FontStyle25"/>
                <w:sz w:val="28"/>
                <w:szCs w:val="28"/>
              </w:rPr>
              <w:t xml:space="preserve"> освещения деятельности МОЦ и размещение на официальном сайте </w:t>
            </w:r>
          </w:p>
        </w:tc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7E2" w:rsidRPr="00F43AA6" w:rsidRDefault="004777E2" w:rsidP="00657B07">
            <w:pPr>
              <w:pStyle w:val="Style14"/>
              <w:widowControl/>
              <w:spacing w:line="240" w:lineRule="auto"/>
              <w:jc w:val="left"/>
              <w:rPr>
                <w:rStyle w:val="FontStyle25"/>
                <w:sz w:val="28"/>
                <w:szCs w:val="28"/>
              </w:rPr>
            </w:pPr>
            <w:r w:rsidRPr="00F43AA6">
              <w:rPr>
                <w:rStyle w:val="FontStyle25"/>
                <w:sz w:val="28"/>
                <w:szCs w:val="28"/>
              </w:rPr>
              <w:t>Раздел в плане деятельности МОЦ</w:t>
            </w:r>
          </w:p>
          <w:p w:rsidR="004777E2" w:rsidRPr="00F43AA6" w:rsidRDefault="004777E2" w:rsidP="00657B07">
            <w:pPr>
              <w:pStyle w:val="Style19"/>
              <w:widowControl/>
              <w:ind w:left="5" w:hanging="5"/>
              <w:rPr>
                <w:rStyle w:val="FontStyle25"/>
                <w:sz w:val="28"/>
                <w:szCs w:val="28"/>
              </w:rPr>
            </w:pPr>
            <w:r w:rsidRPr="00F43AA6">
              <w:rPr>
                <w:rStyle w:val="FontStyle25"/>
                <w:sz w:val="28"/>
                <w:szCs w:val="28"/>
              </w:rPr>
              <w:t>Медиаплан</w:t>
            </w:r>
          </w:p>
        </w:tc>
      </w:tr>
      <w:tr w:rsidR="004777E2" w:rsidRPr="00F43AA6" w:rsidTr="00657B07"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7E2" w:rsidRPr="00F43AA6" w:rsidRDefault="004777E2" w:rsidP="00657B07">
            <w:pPr>
              <w:pStyle w:val="Style15"/>
              <w:widowControl/>
              <w:spacing w:line="240" w:lineRule="auto"/>
              <w:rPr>
                <w:rStyle w:val="FontStyle25"/>
                <w:sz w:val="28"/>
                <w:szCs w:val="28"/>
              </w:rPr>
            </w:pPr>
            <w:r w:rsidRPr="00F43AA6">
              <w:rPr>
                <w:rStyle w:val="FontStyle25"/>
                <w:sz w:val="28"/>
                <w:szCs w:val="28"/>
              </w:rPr>
              <w:t>7.</w:t>
            </w:r>
          </w:p>
        </w:tc>
        <w:tc>
          <w:tcPr>
            <w:tcW w:w="5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7E2" w:rsidRPr="00F43AA6" w:rsidRDefault="004777E2" w:rsidP="00657B07">
            <w:pPr>
              <w:pStyle w:val="Style14"/>
              <w:widowControl/>
              <w:spacing w:line="274" w:lineRule="exact"/>
              <w:ind w:firstLine="5"/>
              <w:rPr>
                <w:rStyle w:val="FontStyle25"/>
                <w:sz w:val="28"/>
                <w:szCs w:val="28"/>
              </w:rPr>
            </w:pPr>
            <w:r w:rsidRPr="00F43AA6">
              <w:rPr>
                <w:rStyle w:val="FontStyle25"/>
                <w:sz w:val="28"/>
                <w:szCs w:val="28"/>
              </w:rPr>
              <w:t>Организация работы по наполнению муниципального сегмента общедоступного навигатора по дополнительному образованию детей</w:t>
            </w:r>
          </w:p>
        </w:tc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7E2" w:rsidRPr="00F43AA6" w:rsidRDefault="004777E2" w:rsidP="00657B07">
            <w:pPr>
              <w:pStyle w:val="Style14"/>
              <w:widowControl/>
              <w:spacing w:line="240" w:lineRule="auto"/>
              <w:jc w:val="left"/>
              <w:rPr>
                <w:rStyle w:val="FontStyle25"/>
                <w:sz w:val="28"/>
                <w:szCs w:val="28"/>
              </w:rPr>
            </w:pPr>
            <w:r w:rsidRPr="00F43AA6">
              <w:rPr>
                <w:rStyle w:val="FontStyle25"/>
                <w:sz w:val="28"/>
                <w:szCs w:val="28"/>
              </w:rPr>
              <w:t>Контент для наполнения муниципального сегмента общедоступного навигатора системы дополнительного образования</w:t>
            </w:r>
          </w:p>
        </w:tc>
      </w:tr>
      <w:tr w:rsidR="004777E2" w:rsidRPr="00F43AA6" w:rsidTr="00657B07"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7E2" w:rsidRPr="00F43AA6" w:rsidRDefault="004777E2" w:rsidP="00657B07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</w:rPr>
            </w:pPr>
            <w:r>
              <w:rPr>
                <w:rStyle w:val="FontStyle25"/>
                <w:sz w:val="28"/>
                <w:szCs w:val="28"/>
              </w:rPr>
              <w:t>8</w:t>
            </w:r>
            <w:r w:rsidRPr="00F43AA6">
              <w:rPr>
                <w:rStyle w:val="FontStyle25"/>
                <w:sz w:val="28"/>
                <w:szCs w:val="28"/>
              </w:rPr>
              <w:t>.</w:t>
            </w:r>
          </w:p>
        </w:tc>
        <w:tc>
          <w:tcPr>
            <w:tcW w:w="5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7E2" w:rsidRPr="00F43AA6" w:rsidRDefault="004777E2" w:rsidP="00657B07">
            <w:pPr>
              <w:pStyle w:val="Style19"/>
              <w:widowControl/>
              <w:rPr>
                <w:rStyle w:val="FontStyle25"/>
                <w:sz w:val="28"/>
                <w:szCs w:val="28"/>
              </w:rPr>
            </w:pPr>
            <w:r w:rsidRPr="00F43AA6">
              <w:rPr>
                <w:rStyle w:val="FontStyle25"/>
                <w:sz w:val="28"/>
                <w:szCs w:val="28"/>
              </w:rPr>
              <w:t xml:space="preserve">Внедрение типовых моделей, в том числе: сетевого       взаимодействия       на       базе образовательных         организаций,         не реализующих ранее программ дополнительного образования детей; </w:t>
            </w:r>
            <w:proofErr w:type="spellStart"/>
            <w:r w:rsidRPr="00F43AA6">
              <w:rPr>
                <w:rStyle w:val="FontStyle25"/>
                <w:sz w:val="28"/>
                <w:szCs w:val="28"/>
              </w:rPr>
              <w:t>разноуровневых</w:t>
            </w:r>
            <w:proofErr w:type="spellEnd"/>
            <w:r w:rsidRPr="00F43AA6">
              <w:rPr>
                <w:rStyle w:val="FontStyle25"/>
                <w:sz w:val="28"/>
                <w:szCs w:val="28"/>
              </w:rPr>
              <w:t xml:space="preserve"> программ дополнительного образования; модульных программ для сельской местности; вовлечения детей, находящихся в трудной жизненной      ситуации;      образовательных программ для организаций летнего отдыха и проведения заочных школ</w:t>
            </w:r>
          </w:p>
        </w:tc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7E2" w:rsidRPr="00F43AA6" w:rsidRDefault="004777E2" w:rsidP="00657B07">
            <w:pPr>
              <w:pStyle w:val="Style14"/>
              <w:widowControl/>
              <w:spacing w:line="240" w:lineRule="auto"/>
              <w:jc w:val="left"/>
              <w:rPr>
                <w:rStyle w:val="FontStyle25"/>
                <w:sz w:val="28"/>
                <w:szCs w:val="28"/>
              </w:rPr>
            </w:pPr>
            <w:r w:rsidRPr="00F43AA6">
              <w:rPr>
                <w:rStyle w:val="FontStyle25"/>
                <w:sz w:val="28"/>
                <w:szCs w:val="28"/>
              </w:rPr>
              <w:t>Справки МОЦ</w:t>
            </w:r>
          </w:p>
        </w:tc>
      </w:tr>
      <w:tr w:rsidR="004777E2" w:rsidRPr="00F43AA6" w:rsidTr="00657B07"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7E2" w:rsidRPr="00F43AA6" w:rsidRDefault="004777E2" w:rsidP="00657B07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sz w:val="28"/>
                <w:szCs w:val="28"/>
              </w:rPr>
            </w:pPr>
            <w:r w:rsidRPr="00F43AA6">
              <w:rPr>
                <w:rStyle w:val="FontStyle25"/>
                <w:sz w:val="28"/>
                <w:szCs w:val="28"/>
              </w:rPr>
              <w:t>10.</w:t>
            </w:r>
          </w:p>
        </w:tc>
        <w:tc>
          <w:tcPr>
            <w:tcW w:w="5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7E2" w:rsidRPr="00F43AA6" w:rsidRDefault="004777E2" w:rsidP="00657B07">
            <w:pPr>
              <w:pStyle w:val="Style19"/>
              <w:widowControl/>
              <w:ind w:left="5" w:hanging="5"/>
              <w:jc w:val="both"/>
              <w:rPr>
                <w:rStyle w:val="FontStyle25"/>
                <w:sz w:val="28"/>
                <w:szCs w:val="28"/>
              </w:rPr>
            </w:pPr>
            <w:r w:rsidRPr="00F43AA6">
              <w:rPr>
                <w:rStyle w:val="FontStyle25"/>
                <w:sz w:val="28"/>
                <w:szCs w:val="28"/>
              </w:rPr>
              <w:t>Подготовка ежегодного отчета о реализации на территории муниципа</w:t>
            </w:r>
            <w:r>
              <w:rPr>
                <w:rStyle w:val="FontStyle25"/>
                <w:sz w:val="28"/>
                <w:szCs w:val="28"/>
              </w:rPr>
              <w:t xml:space="preserve">льного образования регионального </w:t>
            </w:r>
            <w:r w:rsidRPr="00F43AA6">
              <w:rPr>
                <w:rStyle w:val="FontStyle25"/>
                <w:sz w:val="28"/>
                <w:szCs w:val="28"/>
              </w:rPr>
              <w:t>проекта</w:t>
            </w:r>
          </w:p>
        </w:tc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7E2" w:rsidRPr="00F43AA6" w:rsidRDefault="004777E2" w:rsidP="00657B07">
            <w:pPr>
              <w:pStyle w:val="Style19"/>
              <w:widowControl/>
              <w:ind w:left="5" w:hanging="5"/>
              <w:rPr>
                <w:rStyle w:val="FontStyle25"/>
                <w:sz w:val="28"/>
                <w:szCs w:val="28"/>
              </w:rPr>
            </w:pPr>
            <w:r w:rsidRPr="00F43AA6">
              <w:rPr>
                <w:rStyle w:val="FontStyle25"/>
                <w:sz w:val="28"/>
                <w:szCs w:val="28"/>
              </w:rPr>
              <w:t>Отчет МОЦ</w:t>
            </w:r>
          </w:p>
        </w:tc>
      </w:tr>
    </w:tbl>
    <w:p w:rsidR="00262056" w:rsidRDefault="00262056"/>
    <w:sectPr w:rsidR="0026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633B1"/>
    <w:multiLevelType w:val="hybridMultilevel"/>
    <w:tmpl w:val="61A8C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7A"/>
    <w:rsid w:val="00262056"/>
    <w:rsid w:val="004777E2"/>
    <w:rsid w:val="0073567A"/>
    <w:rsid w:val="00C5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7E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4777E2"/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link w:val="a3"/>
    <w:uiPriority w:val="34"/>
    <w:qFormat/>
    <w:rsid w:val="004777E2"/>
    <w:pPr>
      <w:ind w:left="720"/>
      <w:contextualSpacing/>
    </w:pPr>
    <w:rPr>
      <w:rFonts w:ascii="Times New Roman" w:hAnsi="Times New Roman"/>
    </w:rPr>
  </w:style>
  <w:style w:type="paragraph" w:styleId="a5">
    <w:name w:val="No Spacing"/>
    <w:link w:val="a6"/>
    <w:uiPriority w:val="1"/>
    <w:qFormat/>
    <w:rsid w:val="00477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4777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qFormat/>
    <w:rsid w:val="004777E2"/>
    <w:pPr>
      <w:widowControl w:val="0"/>
      <w:autoSpaceDE w:val="0"/>
      <w:autoSpaceDN w:val="0"/>
      <w:spacing w:after="0" w:line="240" w:lineRule="auto"/>
      <w:ind w:left="587"/>
      <w:jc w:val="both"/>
    </w:pPr>
    <w:rPr>
      <w:rFonts w:ascii="Cambria" w:eastAsia="Cambria" w:hAnsi="Cambria" w:cs="Cambria"/>
      <w:sz w:val="28"/>
      <w:szCs w:val="28"/>
      <w:lang w:bidi="ru-RU"/>
    </w:rPr>
  </w:style>
  <w:style w:type="character" w:customStyle="1" w:styleId="a8">
    <w:name w:val="Основной текст Знак"/>
    <w:basedOn w:val="a0"/>
    <w:link w:val="a7"/>
    <w:uiPriority w:val="99"/>
    <w:rsid w:val="004777E2"/>
    <w:rPr>
      <w:rFonts w:ascii="Cambria" w:eastAsia="Cambria" w:hAnsi="Cambria" w:cs="Cambria"/>
      <w:sz w:val="28"/>
      <w:szCs w:val="28"/>
      <w:lang w:eastAsia="ru-RU" w:bidi="ru-RU"/>
    </w:rPr>
  </w:style>
  <w:style w:type="paragraph" w:customStyle="1" w:styleId="ConsPlusNormal">
    <w:name w:val="ConsPlusNormal"/>
    <w:rsid w:val="004777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4777E2"/>
    <w:pPr>
      <w:widowControl w:val="0"/>
      <w:autoSpaceDE w:val="0"/>
      <w:autoSpaceDN w:val="0"/>
      <w:adjustRightInd w:val="0"/>
      <w:spacing w:after="0" w:line="557" w:lineRule="exact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"/>
    <w:uiPriority w:val="99"/>
    <w:rsid w:val="004777E2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7">
    <w:name w:val="Style17"/>
    <w:basedOn w:val="a"/>
    <w:uiPriority w:val="99"/>
    <w:rsid w:val="004777E2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hAnsi="Times New Roman"/>
      <w:sz w:val="24"/>
      <w:szCs w:val="24"/>
    </w:rPr>
  </w:style>
  <w:style w:type="paragraph" w:customStyle="1" w:styleId="Style19">
    <w:name w:val="Style19"/>
    <w:basedOn w:val="a"/>
    <w:uiPriority w:val="99"/>
    <w:rsid w:val="004777E2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25">
    <w:name w:val="Font Style25"/>
    <w:uiPriority w:val="99"/>
    <w:rsid w:val="004777E2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"/>
    <w:uiPriority w:val="99"/>
    <w:rsid w:val="004777E2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7E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4777E2"/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link w:val="a3"/>
    <w:uiPriority w:val="34"/>
    <w:qFormat/>
    <w:rsid w:val="004777E2"/>
    <w:pPr>
      <w:ind w:left="720"/>
      <w:contextualSpacing/>
    </w:pPr>
    <w:rPr>
      <w:rFonts w:ascii="Times New Roman" w:hAnsi="Times New Roman"/>
    </w:rPr>
  </w:style>
  <w:style w:type="paragraph" w:styleId="a5">
    <w:name w:val="No Spacing"/>
    <w:link w:val="a6"/>
    <w:uiPriority w:val="1"/>
    <w:qFormat/>
    <w:rsid w:val="00477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4777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qFormat/>
    <w:rsid w:val="004777E2"/>
    <w:pPr>
      <w:widowControl w:val="0"/>
      <w:autoSpaceDE w:val="0"/>
      <w:autoSpaceDN w:val="0"/>
      <w:spacing w:after="0" w:line="240" w:lineRule="auto"/>
      <w:ind w:left="587"/>
      <w:jc w:val="both"/>
    </w:pPr>
    <w:rPr>
      <w:rFonts w:ascii="Cambria" w:eastAsia="Cambria" w:hAnsi="Cambria" w:cs="Cambria"/>
      <w:sz w:val="28"/>
      <w:szCs w:val="28"/>
      <w:lang w:bidi="ru-RU"/>
    </w:rPr>
  </w:style>
  <w:style w:type="character" w:customStyle="1" w:styleId="a8">
    <w:name w:val="Основной текст Знак"/>
    <w:basedOn w:val="a0"/>
    <w:link w:val="a7"/>
    <w:uiPriority w:val="99"/>
    <w:rsid w:val="004777E2"/>
    <w:rPr>
      <w:rFonts w:ascii="Cambria" w:eastAsia="Cambria" w:hAnsi="Cambria" w:cs="Cambria"/>
      <w:sz w:val="28"/>
      <w:szCs w:val="28"/>
      <w:lang w:eastAsia="ru-RU" w:bidi="ru-RU"/>
    </w:rPr>
  </w:style>
  <w:style w:type="paragraph" w:customStyle="1" w:styleId="ConsPlusNormal">
    <w:name w:val="ConsPlusNormal"/>
    <w:rsid w:val="004777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4777E2"/>
    <w:pPr>
      <w:widowControl w:val="0"/>
      <w:autoSpaceDE w:val="0"/>
      <w:autoSpaceDN w:val="0"/>
      <w:adjustRightInd w:val="0"/>
      <w:spacing w:after="0" w:line="557" w:lineRule="exact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"/>
    <w:uiPriority w:val="99"/>
    <w:rsid w:val="004777E2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7">
    <w:name w:val="Style17"/>
    <w:basedOn w:val="a"/>
    <w:uiPriority w:val="99"/>
    <w:rsid w:val="004777E2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hAnsi="Times New Roman"/>
      <w:sz w:val="24"/>
      <w:szCs w:val="24"/>
    </w:rPr>
  </w:style>
  <w:style w:type="paragraph" w:customStyle="1" w:styleId="Style19">
    <w:name w:val="Style19"/>
    <w:basedOn w:val="a"/>
    <w:uiPriority w:val="99"/>
    <w:rsid w:val="004777E2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25">
    <w:name w:val="Font Style25"/>
    <w:uiPriority w:val="99"/>
    <w:rsid w:val="004777E2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"/>
    <w:uiPriority w:val="99"/>
    <w:rsid w:val="004777E2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2124</Words>
  <Characters>12107</Characters>
  <Application>Microsoft Office Word</Application>
  <DocSecurity>0</DocSecurity>
  <Lines>100</Lines>
  <Paragraphs>28</Paragraphs>
  <ScaleCrop>false</ScaleCrop>
  <Company/>
  <LinksUpToDate>false</LinksUpToDate>
  <CharactersWithSpaces>14203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Мирослава Балаева</cp:lastModifiedBy>
  <cp:revision>4</cp:revision>
  <dcterms:created xsi:type="dcterms:W3CDTF">2021-04-22T05:08:00Z</dcterms:created>
  <dcterms:modified xsi:type="dcterms:W3CDTF">2022-05-04T00:26:00Z</dcterms:modified>
</cp:coreProperties>
</file>